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2443" w14:textId="77777777" w:rsidR="00C73AA8" w:rsidRPr="00C73AA8" w:rsidRDefault="00C73AA8" w:rsidP="00C73AA8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73AA8">
        <w:rPr>
          <w:rFonts w:asciiTheme="majorHAnsi" w:eastAsia="Times New Roman" w:hAnsiTheme="majorHAnsi" w:cs="Arial"/>
          <w:b/>
          <w:sz w:val="24"/>
          <w:szCs w:val="24"/>
        </w:rPr>
        <w:t>SZCZEGÓŁOWY OPIS PRZEDMIOTU ZAMÓWIENIA</w:t>
      </w:r>
    </w:p>
    <w:p w14:paraId="41882992" w14:textId="77777777" w:rsidR="00C73AA8" w:rsidRPr="00C73AA8" w:rsidRDefault="00C73AA8" w:rsidP="00C73AA8">
      <w:pPr>
        <w:keepNext/>
        <w:keepLines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FAF8E1F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73AA8">
        <w:rPr>
          <w:rFonts w:asciiTheme="majorHAnsi" w:hAnsiTheme="majorHAnsi" w:cs="Arial"/>
          <w:sz w:val="24"/>
          <w:szCs w:val="24"/>
        </w:rPr>
        <w:t>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</w:t>
      </w:r>
    </w:p>
    <w:p w14:paraId="2CEC0B10" w14:textId="77777777" w:rsidR="00C73AA8" w:rsidRPr="00C73AA8" w:rsidRDefault="00C73AA8" w:rsidP="00C73AA8">
      <w:pPr>
        <w:keepNext/>
        <w:keepLines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6712972" w14:textId="64F2C908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73AA8">
        <w:rPr>
          <w:rFonts w:asciiTheme="majorHAnsi" w:hAnsiTheme="majorHAnsi" w:cs="Arial"/>
          <w:sz w:val="24"/>
          <w:szCs w:val="24"/>
        </w:rPr>
        <w:t xml:space="preserve">Zamawiający zastrzega, iż minimalny okres gwarancji jakości i rękojmi wynosi 24 miesiące od daty odbioru. W przypadku zadeklarowania przez wykonawcę wydłużenia okresu gwarancji - wykonawca otrzyma odpowiednio większą ilość punktów w </w:t>
      </w:r>
      <w:proofErr w:type="spellStart"/>
      <w:r w:rsidRPr="00C73AA8">
        <w:rPr>
          <w:rFonts w:asciiTheme="majorHAnsi" w:hAnsiTheme="majorHAnsi" w:cs="Arial"/>
          <w:sz w:val="24"/>
          <w:szCs w:val="24"/>
        </w:rPr>
        <w:t>pozacenowym</w:t>
      </w:r>
      <w:proofErr w:type="spellEnd"/>
      <w:r w:rsidRPr="00C73AA8">
        <w:rPr>
          <w:rFonts w:asciiTheme="majorHAnsi" w:hAnsiTheme="majorHAnsi" w:cs="Arial"/>
          <w:sz w:val="24"/>
          <w:szCs w:val="24"/>
        </w:rPr>
        <w:t xml:space="preserve"> kryterium oceny ofert. </w:t>
      </w:r>
    </w:p>
    <w:p w14:paraId="6E4FE2F0" w14:textId="77777777" w:rsidR="00C73AA8" w:rsidRPr="00C73AA8" w:rsidRDefault="00C73AA8" w:rsidP="00C73AA8">
      <w:pPr>
        <w:keepNext/>
        <w:keepLines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9C1FA04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>Sprzęt winien być dostarczony do siedziby zamawiającego w terminie do 14 dni od  dnia podpisania umowy, powinien być dostarczony w dni powszednie w godzinach 8-15, wniesiony do wyznaczonego pomieszczenia</w:t>
      </w:r>
      <w:r w:rsidRPr="00C73AA8">
        <w:rPr>
          <w:rFonts w:asciiTheme="majorHAnsi" w:hAnsiTheme="majorHAnsi" w:cs="Arial"/>
          <w:sz w:val="24"/>
          <w:szCs w:val="24"/>
        </w:rPr>
        <w:t xml:space="preserve"> oraz zainstalowany w istniejącej infrastrukturze szkolnej   i uruchomiony.</w:t>
      </w:r>
      <w:r w:rsidRPr="00C73AA8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71A1236C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Dostarczony sprzęt powinien być fabrycznie nowy, nieużywany oraz oryginalnie zapakowany. W cenę wliczony koszt dostawy, transportu, montaż sprzętu, instruktaż użytkowników w zakresie obsługi oraz wszelkie inne koszt związane z realizacją zamówienia zgodnie z opisanymi wymaganiami oraz przepisami powszechnie obowiązującego prawa. </w:t>
      </w:r>
    </w:p>
    <w:p w14:paraId="4DD8DA5F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>Zamawiający wymaga, aby dostarczone oprogramowanie, w szczególności systemy operacyjne, były fabrycznie nowe, nieużywane oraz nieaktywowane nigdy wcześniej na innym urządzeniu.</w:t>
      </w:r>
    </w:p>
    <w:p w14:paraId="133E5D55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>Zamawiający wymaga, aby oprogramowanie było dostarczone wraz ze stosownymi, oryginalnymi atrybutami legalności np. certyfikatami autentyczności (tzw. COA), jeżeli w stosunku do oferowanego oprogramowania takie atrybuty legalności są wystawiane.</w:t>
      </w:r>
    </w:p>
    <w:p w14:paraId="5A8F5228" w14:textId="39A6F90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>Wraz z urządzeniami dostawca winien dostarczyć pełną dokumentację (w języku polskim) dotyczącą obsługi, działania i utrzymania urządzeń oraz kartę gwarancji i certyfikaty zgodności (CE), a także nośniki instalacyjne sterowników / oprogramowania / systemu operacyjnego</w:t>
      </w:r>
      <w:r w:rsidRPr="00C73AA8">
        <w:rPr>
          <w:rFonts w:asciiTheme="majorHAnsi" w:eastAsia="Calibri" w:hAnsiTheme="majorHAnsi" w:cs="Arial"/>
          <w:sz w:val="24"/>
          <w:szCs w:val="24"/>
        </w:rPr>
        <w:t xml:space="preserve"> – jeśli dotyczy</w:t>
      </w:r>
      <w:r w:rsidRPr="00C73AA8">
        <w:rPr>
          <w:rFonts w:asciiTheme="majorHAnsi" w:eastAsia="Calibri" w:hAnsiTheme="majorHAnsi" w:cs="Arial"/>
          <w:sz w:val="24"/>
          <w:szCs w:val="24"/>
        </w:rPr>
        <w:t>.</w:t>
      </w:r>
    </w:p>
    <w:p w14:paraId="474F9EEC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</w:t>
      </w:r>
    </w:p>
    <w:p w14:paraId="5490AE22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lastRenderedPageBreak/>
        <w:t xml:space="preserve">Wymagana gwarancja i rękojmia za wady na całość dostarczonego sprzętu  (i oprogramowania – jeśli dotyczy)  - patrz pkt. 1.2 . Wykonawca ma prawo zadeklarować  dłuższy okres  gwarancji  i rękojmi, za  który  zostaną przyznane mu punkty w  Kryterium </w:t>
      </w:r>
      <w:proofErr w:type="spellStart"/>
      <w:r w:rsidRPr="00C73AA8">
        <w:rPr>
          <w:rFonts w:asciiTheme="majorHAnsi" w:eastAsia="Calibri" w:hAnsiTheme="majorHAnsi" w:cs="Arial"/>
          <w:sz w:val="24"/>
          <w:szCs w:val="24"/>
        </w:rPr>
        <w:t>pozacenowym</w:t>
      </w:r>
      <w:proofErr w:type="spellEnd"/>
      <w:r w:rsidRPr="00C73AA8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4D75257E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UWAGA! Zastosowane w opisie przedmiotu zamówienia ewentualne nazwy własne / 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222C3621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Wykonawca zobowiązany jest do przechowywania dokumentacji związanej z realizacją zamówienia w sposób zapewniający dostępność, poufność i bezpieczeństwo,  </w:t>
      </w:r>
    </w:p>
    <w:p w14:paraId="15256449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Łódzkiego,   </w:t>
      </w:r>
    </w:p>
    <w:p w14:paraId="56850542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Wykonawca zobowiązany jest do umożliwienia kontrolującym wglądu w dokumenty, w tym dokumenty finansowe oraz dokumenty elektroniczne, związane z realizacją zamówienia,  </w:t>
      </w:r>
    </w:p>
    <w:p w14:paraId="48278C6B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Wykonawca zobowiązany jest do umieszczania obowiązujących logotypów na dokumentach dotyczących projektu oraz materiałach, zgodnie z Wytycznymi dotyczącymi oznaczenia projektów w ramach Regionalnego Programu Operacyjnego Województwa Łódzkiego,  </w:t>
      </w:r>
    </w:p>
    <w:p w14:paraId="3042BDBD" w14:textId="77777777" w:rsidR="00C73AA8" w:rsidRPr="00C73AA8" w:rsidRDefault="00C73AA8" w:rsidP="00C73AA8">
      <w:pPr>
        <w:keepNext/>
        <w:keepLines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73AA8">
        <w:rPr>
          <w:rFonts w:asciiTheme="majorHAnsi" w:eastAsia="Calibri" w:hAnsiTheme="majorHAnsi" w:cs="Arial"/>
          <w:sz w:val="24"/>
          <w:szCs w:val="24"/>
        </w:rPr>
        <w:t xml:space="preserve">Wykonawca zobowiązany jest wyznaczyć osobę/osoby prowadzące nadzór wewnętrzny nad realizacją umowy oraz do bezpośredniego kontaktowania się z Zamawiającym.   </w:t>
      </w:r>
    </w:p>
    <w:p w14:paraId="0B75BF79" w14:textId="77777777" w:rsidR="00C73AA8" w:rsidRPr="00C73AA8" w:rsidRDefault="00C73AA8" w:rsidP="00C73AA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6712DB6" w14:textId="77777777" w:rsidR="00C73AA8" w:rsidRDefault="00C73AA8" w:rsidP="00C73AA8">
      <w:pPr>
        <w:pStyle w:val="Nagwek1"/>
        <w:keepLines/>
        <w:spacing w:before="0" w:after="0"/>
        <w:ind w:left="431"/>
        <w:jc w:val="both"/>
        <w:rPr>
          <w:rFonts w:asciiTheme="majorHAnsi" w:eastAsia="DejaVu Sans" w:hAnsiTheme="majorHAnsi"/>
          <w:sz w:val="24"/>
          <w:szCs w:val="24"/>
          <w:lang w:bidi="hi-IN"/>
        </w:rPr>
      </w:pPr>
      <w:r w:rsidRPr="00C73AA8">
        <w:rPr>
          <w:rFonts w:asciiTheme="majorHAnsi" w:hAnsiTheme="majorHAnsi" w:cs="Arial"/>
          <w:sz w:val="24"/>
          <w:szCs w:val="24"/>
          <w:lang w:bidi="pl-PL"/>
        </w:rPr>
        <w:t xml:space="preserve">Przedmiotem zamówienia jest dostawa na potrzeby </w:t>
      </w:r>
      <w:r w:rsidRPr="00C73AA8">
        <w:rPr>
          <w:rStyle w:val="Podpistabeli2"/>
          <w:rFonts w:asciiTheme="majorHAnsi" w:hAnsiTheme="majorHAnsi" w:cs="Arial"/>
          <w:color w:val="auto"/>
          <w:sz w:val="24"/>
          <w:szCs w:val="24"/>
          <w:u w:val="none"/>
        </w:rPr>
        <w:t xml:space="preserve">projektu „Z pasją w przyszłość” </w:t>
      </w:r>
      <w:r w:rsidRPr="00C73AA8">
        <w:rPr>
          <w:rFonts w:asciiTheme="majorHAnsi" w:hAnsiTheme="majorHAnsi" w:cs="Arial"/>
          <w:sz w:val="24"/>
          <w:szCs w:val="24"/>
          <w:lang w:bidi="pl-PL"/>
        </w:rPr>
        <w:t xml:space="preserve">aparatu </w:t>
      </w:r>
      <w:proofErr w:type="spellStart"/>
      <w:r w:rsidRPr="00C73AA8">
        <w:rPr>
          <w:rFonts w:asciiTheme="majorHAnsi" w:hAnsiTheme="majorHAnsi" w:cs="Arial"/>
          <w:sz w:val="24"/>
          <w:szCs w:val="24"/>
          <w:lang w:bidi="pl-PL"/>
        </w:rPr>
        <w:t>biofeedback</w:t>
      </w:r>
      <w:proofErr w:type="spellEnd"/>
      <w:r w:rsidRPr="00C73AA8">
        <w:rPr>
          <w:rStyle w:val="Podpistabeli2"/>
          <w:rFonts w:asciiTheme="majorHAnsi" w:hAnsiTheme="majorHAnsi" w:cs="Arial"/>
          <w:color w:val="auto"/>
          <w:sz w:val="24"/>
          <w:szCs w:val="24"/>
          <w:u w:val="none"/>
        </w:rPr>
        <w:t xml:space="preserve"> o następujących minimalnych parametrach (parametry opisane są  określone jako minimalne, a  tym  samym  zaoferowanie przez wykonawców  sprzętu  o  parametrach lepszych jest w  pełni  dopuszczalne i nie  stanowi  niezgodności  z  OPZ):</w:t>
      </w:r>
      <w:r w:rsidRPr="00C73AA8">
        <w:rPr>
          <w:rFonts w:asciiTheme="majorHAnsi" w:eastAsia="DejaVu Sans" w:hAnsiTheme="majorHAnsi"/>
          <w:sz w:val="24"/>
          <w:szCs w:val="24"/>
          <w:lang w:bidi="hi-IN"/>
        </w:rPr>
        <w:t xml:space="preserve"> </w:t>
      </w:r>
    </w:p>
    <w:p w14:paraId="6C54AD9B" w14:textId="77777777" w:rsidR="00C73AA8" w:rsidRDefault="00C73AA8" w:rsidP="00C73AA8">
      <w:pPr>
        <w:pStyle w:val="Nagwek1"/>
        <w:keepLines/>
        <w:spacing w:before="0" w:after="0"/>
        <w:ind w:left="431"/>
        <w:jc w:val="both"/>
        <w:rPr>
          <w:rFonts w:asciiTheme="majorHAnsi" w:eastAsia="DejaVu Sans" w:hAnsiTheme="majorHAnsi"/>
          <w:sz w:val="24"/>
          <w:szCs w:val="24"/>
          <w:lang w:bidi="hi-IN"/>
        </w:rPr>
      </w:pPr>
    </w:p>
    <w:p w14:paraId="736B0D83" w14:textId="4EF37176" w:rsidR="00C73AA8" w:rsidRPr="00C73AA8" w:rsidRDefault="00C73AA8" w:rsidP="00C73AA8">
      <w:pPr>
        <w:pStyle w:val="Nagwek1"/>
        <w:keepLines/>
        <w:spacing w:before="0" w:beforeAutospacing="0" w:after="0" w:afterAutospacing="0"/>
        <w:ind w:left="57"/>
        <w:jc w:val="both"/>
        <w:rPr>
          <w:rFonts w:asciiTheme="majorHAnsi" w:eastAsia="DejaVu Sans" w:hAnsiTheme="majorHAnsi"/>
          <w:sz w:val="24"/>
          <w:szCs w:val="24"/>
          <w:lang w:bidi="hi-IN"/>
        </w:rPr>
      </w:pPr>
      <w:r w:rsidRPr="00C73AA8">
        <w:rPr>
          <w:rFonts w:asciiTheme="majorHAnsi" w:eastAsia="DejaVu Sans" w:hAnsiTheme="majorHAnsi"/>
          <w:sz w:val="24"/>
          <w:szCs w:val="24"/>
          <w:lang w:bidi="hi-IN"/>
        </w:rPr>
        <w:lastRenderedPageBreak/>
        <w:t>Główny kod CPV:</w:t>
      </w:r>
    </w:p>
    <w:p w14:paraId="6CF24C07" w14:textId="77777777" w:rsidR="00C73AA8" w:rsidRPr="00C73AA8" w:rsidRDefault="00C73AA8" w:rsidP="00C73AA8">
      <w:pPr>
        <w:pStyle w:val="Nagwek1"/>
        <w:keepLines/>
        <w:spacing w:before="0" w:beforeAutospacing="0" w:after="0" w:afterAutospacing="0"/>
        <w:ind w:left="57"/>
        <w:rPr>
          <w:rFonts w:asciiTheme="majorHAnsi" w:hAnsiTheme="majorHAnsi"/>
          <w:b w:val="0"/>
          <w:sz w:val="24"/>
          <w:szCs w:val="24"/>
        </w:rPr>
      </w:pPr>
      <w:r w:rsidRPr="00C73AA8">
        <w:rPr>
          <w:rFonts w:asciiTheme="majorHAnsi" w:hAnsiTheme="majorHAnsi"/>
          <w:b w:val="0"/>
          <w:sz w:val="24"/>
          <w:szCs w:val="24"/>
        </w:rPr>
        <w:t>30200000-1 - Urządzenia komputerowe</w:t>
      </w:r>
    </w:p>
    <w:p w14:paraId="265BA90C" w14:textId="77777777" w:rsidR="00C73AA8" w:rsidRPr="00C73AA8" w:rsidRDefault="00C73AA8" w:rsidP="00C73AA8">
      <w:pPr>
        <w:pStyle w:val="Nagwek1"/>
        <w:keepLines/>
        <w:spacing w:before="0" w:beforeAutospacing="0" w:after="0" w:afterAutospacing="0"/>
        <w:ind w:left="57"/>
        <w:rPr>
          <w:rFonts w:asciiTheme="majorHAnsi" w:eastAsia="DejaVu Sans" w:hAnsiTheme="majorHAnsi"/>
          <w:b w:val="0"/>
          <w:sz w:val="24"/>
          <w:szCs w:val="24"/>
          <w:lang w:bidi="hi-IN"/>
        </w:rPr>
      </w:pPr>
    </w:p>
    <w:p w14:paraId="2570F89E" w14:textId="77777777" w:rsidR="00C73AA8" w:rsidRPr="00C73AA8" w:rsidRDefault="00C73AA8" w:rsidP="00C73AA8">
      <w:pPr>
        <w:pStyle w:val="Nagwek1"/>
        <w:keepLines/>
        <w:spacing w:before="0" w:beforeAutospacing="0" w:after="0" w:afterAutospacing="0"/>
        <w:ind w:left="57"/>
        <w:rPr>
          <w:rFonts w:asciiTheme="majorHAnsi" w:hAnsiTheme="majorHAnsi"/>
          <w:sz w:val="24"/>
          <w:szCs w:val="24"/>
        </w:rPr>
      </w:pPr>
      <w:r w:rsidRPr="00C73AA8">
        <w:rPr>
          <w:rFonts w:asciiTheme="majorHAnsi" w:hAnsiTheme="majorHAnsi"/>
          <w:sz w:val="24"/>
          <w:szCs w:val="24"/>
        </w:rPr>
        <w:t xml:space="preserve">Pozostałe kody: </w:t>
      </w:r>
    </w:p>
    <w:p w14:paraId="79FE9545" w14:textId="77777777" w:rsidR="00C73AA8" w:rsidRPr="00C73AA8" w:rsidRDefault="00C73AA8" w:rsidP="00C73AA8">
      <w:pPr>
        <w:keepNext/>
        <w:keepLines/>
        <w:spacing w:after="0" w:line="240" w:lineRule="auto"/>
        <w:ind w:left="57"/>
        <w:jc w:val="both"/>
        <w:rPr>
          <w:rStyle w:val="Podpistabeli2"/>
          <w:rFonts w:asciiTheme="majorHAnsi" w:hAnsiTheme="majorHAnsi" w:cs="Arial"/>
          <w:b/>
          <w:bCs/>
          <w:color w:val="auto"/>
          <w:sz w:val="24"/>
          <w:szCs w:val="24"/>
          <w:shd w:val="clear" w:color="auto" w:fill="FFFFFF"/>
          <w:lang w:eastAsia="en-US"/>
        </w:rPr>
      </w:pPr>
    </w:p>
    <w:p w14:paraId="36B16A09" w14:textId="77777777" w:rsidR="00C73AA8" w:rsidRPr="00C73AA8" w:rsidRDefault="00C73AA8" w:rsidP="00C73AA8">
      <w:pPr>
        <w:keepNext/>
        <w:keepLines/>
        <w:spacing w:after="0" w:line="240" w:lineRule="auto"/>
        <w:ind w:left="57"/>
        <w:rPr>
          <w:rFonts w:asciiTheme="majorHAnsi" w:hAnsiTheme="majorHAnsi"/>
          <w:bCs/>
          <w:kern w:val="28"/>
          <w:sz w:val="24"/>
          <w:szCs w:val="24"/>
          <w:lang w:eastAsia="ar-SA"/>
        </w:rPr>
      </w:pPr>
      <w:r w:rsidRPr="00C73AA8">
        <w:rPr>
          <w:rFonts w:asciiTheme="majorHAnsi" w:hAnsiTheme="majorHAnsi"/>
          <w:bCs/>
          <w:kern w:val="28"/>
          <w:sz w:val="24"/>
          <w:szCs w:val="24"/>
          <w:lang w:eastAsia="ar-SA"/>
        </w:rPr>
        <w:t>33100000-1  Urządzenia medyczne</w:t>
      </w:r>
    </w:p>
    <w:p w14:paraId="4F3D9962" w14:textId="77777777" w:rsidR="00C73AA8" w:rsidRPr="00C73AA8" w:rsidRDefault="00C73AA8" w:rsidP="00C73AA8">
      <w:pPr>
        <w:pStyle w:val="Nagwek2"/>
        <w:spacing w:before="0" w:line="240" w:lineRule="auto"/>
        <w:ind w:left="57"/>
        <w:rPr>
          <w:rFonts w:cs="Arial"/>
          <w:color w:val="auto"/>
          <w:sz w:val="24"/>
          <w:szCs w:val="24"/>
        </w:rPr>
      </w:pPr>
      <w:r w:rsidRPr="00C73AA8">
        <w:rPr>
          <w:rFonts w:cs="Arial"/>
          <w:color w:val="auto"/>
          <w:sz w:val="24"/>
          <w:szCs w:val="24"/>
        </w:rPr>
        <w:t>33190000-8  Różne urządzenia i produkty medyczne</w:t>
      </w:r>
    </w:p>
    <w:p w14:paraId="3F3F4732" w14:textId="4000F0C6" w:rsidR="00C73AA8" w:rsidRPr="00C73AA8" w:rsidRDefault="00C73AA8" w:rsidP="00C73AA8">
      <w:pPr>
        <w:spacing w:after="0" w:line="240" w:lineRule="auto"/>
        <w:ind w:left="57"/>
        <w:jc w:val="both"/>
        <w:rPr>
          <w:rStyle w:val="Podpistabeli2"/>
          <w:rFonts w:asciiTheme="majorHAnsi" w:hAnsiTheme="majorHAnsi" w:cs="Arial"/>
          <w:color w:val="auto"/>
          <w:sz w:val="24"/>
          <w:szCs w:val="24"/>
          <w:u w:val="none"/>
        </w:rPr>
      </w:pPr>
    </w:p>
    <w:p w14:paraId="76C765B7" w14:textId="77777777" w:rsidR="00A60E10" w:rsidRPr="00C73AA8" w:rsidRDefault="00A60E10" w:rsidP="00C73AA8">
      <w:pPr>
        <w:spacing w:after="0" w:line="240" w:lineRule="auto"/>
        <w:rPr>
          <w:rStyle w:val="Podpistabeli2"/>
          <w:rFonts w:asciiTheme="majorHAnsi" w:hAnsiTheme="majorHAnsi" w:cstheme="minorHAnsi"/>
          <w:color w:val="auto"/>
          <w:sz w:val="24"/>
          <w:szCs w:val="24"/>
        </w:rPr>
      </w:pPr>
      <w:bookmarkStart w:id="0" w:name="_GoBack"/>
      <w:bookmarkEnd w:id="0"/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051"/>
        <w:gridCol w:w="1209"/>
        <w:gridCol w:w="5529"/>
      </w:tblGrid>
      <w:tr w:rsidR="00C73AA8" w:rsidRPr="00C73AA8" w14:paraId="26140E5D" w14:textId="77777777" w:rsidTr="002042A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6E6" w14:textId="77777777" w:rsidR="00464F2E" w:rsidRPr="00C73AA8" w:rsidRDefault="00464F2E" w:rsidP="002042A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47D" w14:textId="77777777" w:rsidR="00464F2E" w:rsidRPr="00C73AA8" w:rsidRDefault="00464F2E" w:rsidP="002042A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E91" w14:textId="77777777" w:rsidR="00464F2E" w:rsidRPr="00C73AA8" w:rsidRDefault="00464F2E" w:rsidP="002042A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Liczba sztuk / zestawów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4BC" w14:textId="77777777" w:rsidR="00464F2E" w:rsidRPr="00C73AA8" w:rsidRDefault="00464F2E" w:rsidP="002042A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Opis</w:t>
            </w:r>
          </w:p>
        </w:tc>
      </w:tr>
      <w:tr w:rsidR="00C73AA8" w:rsidRPr="00C73AA8" w14:paraId="30CB1AEC" w14:textId="77777777" w:rsidTr="002042AF">
        <w:trPr>
          <w:trHeight w:val="7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83F" w14:textId="77777777" w:rsidR="00464F2E" w:rsidRPr="00C73AA8" w:rsidRDefault="00464F2E" w:rsidP="002042A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F726" w14:textId="77777777" w:rsidR="00464F2E" w:rsidRPr="00C73AA8" w:rsidRDefault="009572F1" w:rsidP="008466F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Aparat </w:t>
            </w:r>
            <w:proofErr w:type="spellStart"/>
            <w:r w:rsidR="00064248" w:rsidRPr="00C73AA8">
              <w:rPr>
                <w:rFonts w:asciiTheme="majorHAnsi" w:hAnsiTheme="majorHAnsi" w:cstheme="minorHAnsi"/>
                <w:sz w:val="24"/>
                <w:szCs w:val="24"/>
              </w:rPr>
              <w:t>Biofeedback</w:t>
            </w:r>
            <w:proofErr w:type="spellEnd"/>
            <w:r w:rsidR="00064248"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 EEG 4-kanałowy z modułem QEEG wraz z oprogramowaniem, zestawem plansz i akcesoriami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B339E" w14:textId="77777777" w:rsidR="00464F2E" w:rsidRPr="00C73AA8" w:rsidRDefault="008466FA" w:rsidP="002042A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DA76" w14:textId="77777777" w:rsidR="00064248" w:rsidRPr="00C73AA8" w:rsidRDefault="00064248" w:rsidP="000642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Zestaw o charakterze przenośnym.</w:t>
            </w:r>
          </w:p>
          <w:p w14:paraId="7724C532" w14:textId="77777777" w:rsidR="00064248" w:rsidRPr="00C73AA8" w:rsidRDefault="00064248" w:rsidP="000642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Minimalna zawartość zestawu:</w:t>
            </w:r>
          </w:p>
          <w:p w14:paraId="58ADFCC8" w14:textId="77777777" w:rsidR="009572F1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4-kanałowa głowica wzmacniaczy biologicznych</w:t>
            </w:r>
          </w:p>
          <w:p w14:paraId="25C77AF8" w14:textId="77777777" w:rsidR="009572F1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specjalistyczne oprogramowanie systemu EEG </w:t>
            </w:r>
            <w:proofErr w:type="spellStart"/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Biofeedback</w:t>
            </w:r>
            <w:proofErr w:type="spellEnd"/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w języku polskim do analizy i sterowania czynnością bioelektryczną mózgu podczas treningu</w:t>
            </w:r>
          </w:p>
          <w:p w14:paraId="70C54EA9" w14:textId="77777777" w:rsidR="009572F1" w:rsidRPr="00C73AA8" w:rsidRDefault="00064248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zestaw min. </w:t>
            </w:r>
            <w:r w:rsidR="005245C5" w:rsidRPr="00C73AA8">
              <w:rPr>
                <w:rFonts w:asciiTheme="majorHAnsi" w:hAnsiTheme="majorHAnsi" w:cstheme="minorHAnsi"/>
                <w:sz w:val="24"/>
                <w:szCs w:val="24"/>
              </w:rPr>
              <w:t>56 plansz stymulacyjnych do prowadzenia treningu, ujętych w min. 18 typów</w:t>
            </w:r>
          </w:p>
          <w:p w14:paraId="5C67B00A" w14:textId="77777777" w:rsidR="00064248" w:rsidRPr="00C73AA8" w:rsidRDefault="00064248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innowacyjna plansza </w:t>
            </w:r>
            <w:r w:rsidR="00FB6BB4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„film” do treningu na dowolnym materiale filmowym</w:t>
            </w:r>
          </w:p>
          <w:p w14:paraId="10D95936" w14:textId="77777777" w:rsidR="009572F1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funkcja porównywania wyników treningów </w:t>
            </w:r>
            <w:r w:rsidR="00064248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w kolejnych sesjach (</w:t>
            </w: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"krzywa uczenia"</w:t>
            </w:r>
            <w:r w:rsidR="00064248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)</w:t>
            </w:r>
          </w:p>
          <w:p w14:paraId="7D401D78" w14:textId="77777777" w:rsidR="009572F1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oprogramowanie umożliwiające rejestrację pacjentów, tworzenie opisów treningów, eksportowanie badań, prowadzenie archiwizacji i tworzenia statystyk</w:t>
            </w:r>
          </w:p>
          <w:p w14:paraId="1FB76EEB" w14:textId="77777777" w:rsidR="00064248" w:rsidRPr="00C73AA8" w:rsidRDefault="00064248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moduł EEG </w:t>
            </w:r>
            <w:proofErr w:type="spellStart"/>
            <w:r w:rsidRPr="00C73AA8">
              <w:rPr>
                <w:rFonts w:asciiTheme="majorHAnsi" w:hAnsiTheme="majorHAnsi" w:cstheme="minorHAnsi"/>
                <w:sz w:val="24"/>
                <w:szCs w:val="24"/>
              </w:rPr>
              <w:t>Biofeedback</w:t>
            </w:r>
            <w:proofErr w:type="spellEnd"/>
            <w:r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 do zapisu i pełnej analizy sygnału EEG wraz z QEEG</w:t>
            </w:r>
          </w:p>
          <w:p w14:paraId="5B26FD9E" w14:textId="77777777" w:rsidR="009572F1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instrukcja obsługi w języku polskim</w:t>
            </w:r>
            <w:r w:rsidR="004115CE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4115CE" w:rsidRPr="00C73AA8">
              <w:rPr>
                <w:rFonts w:asciiTheme="majorHAnsi" w:hAnsiTheme="majorHAnsi" w:cstheme="minorHAnsi"/>
                <w:sz w:val="24"/>
                <w:szCs w:val="24"/>
              </w:rPr>
              <w:t>plus wszystkie pliki pomocy w programie w języku polskim, nie dopuszcza się plików pomocy w innych językach</w:t>
            </w:r>
          </w:p>
          <w:p w14:paraId="01DC84D9" w14:textId="77777777" w:rsidR="009572F1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zestaw elektrod miseczkowych i usznych</w:t>
            </w:r>
          </w:p>
          <w:p w14:paraId="03E12245" w14:textId="77777777" w:rsidR="00064248" w:rsidRPr="00C73AA8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pasta przewodząco-klejąca</w:t>
            </w:r>
            <w:r w:rsidR="00064248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do mocowania elektrod</w:t>
            </w:r>
          </w:p>
          <w:p w14:paraId="6EEC75B3" w14:textId="77777777" w:rsidR="004115CE" w:rsidRPr="00C73AA8" w:rsidRDefault="004115CE" w:rsidP="004115C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hAnsiTheme="majorHAnsi" w:cstheme="minorHAnsi"/>
                <w:sz w:val="24"/>
                <w:szCs w:val="24"/>
              </w:rPr>
              <w:t>pasta ścierna do oczyszczania skóry głowy</w:t>
            </w:r>
          </w:p>
          <w:p w14:paraId="006C538D" w14:textId="77777777" w:rsidR="004115CE" w:rsidRPr="00C73AA8" w:rsidRDefault="004115CE" w:rsidP="004115C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hAnsiTheme="majorHAnsi" w:cstheme="minorHAnsi"/>
                <w:sz w:val="24"/>
                <w:szCs w:val="24"/>
              </w:rPr>
              <w:t>okulary do treningu z zastosowaniem planszy stereoskopowych (3D)</w:t>
            </w:r>
            <w:r w:rsidR="00396FC8"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14:paraId="56CDF268" w14:textId="77777777" w:rsidR="00184BA3" w:rsidRPr="00C73AA8" w:rsidRDefault="00184BA3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laptop</w:t>
            </w:r>
            <w:r w:rsidR="004115CE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4115CE"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o parametrach minimalnych: procesor, dysk HDD min. </w:t>
            </w:r>
            <w:r w:rsidR="00BB6484" w:rsidRPr="00C73AA8">
              <w:rPr>
                <w:rFonts w:asciiTheme="majorHAnsi" w:hAnsiTheme="majorHAnsi" w:cstheme="minorHAnsi"/>
                <w:sz w:val="24"/>
                <w:szCs w:val="24"/>
              </w:rPr>
              <w:t>320 GB</w:t>
            </w:r>
            <w:r w:rsidR="004115CE"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, RAM min. </w:t>
            </w:r>
            <w:r w:rsidR="00BB6484" w:rsidRPr="00C73AA8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4115CE"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 GB, </w:t>
            </w:r>
            <w:r w:rsidR="00BB6484" w:rsidRPr="00C73AA8">
              <w:rPr>
                <w:rFonts w:asciiTheme="majorHAnsi" w:hAnsiTheme="majorHAnsi" w:cstheme="minorHAnsi"/>
                <w:sz w:val="24"/>
                <w:szCs w:val="24"/>
              </w:rPr>
              <w:t xml:space="preserve">DVD-RW, </w:t>
            </w:r>
            <w:r w:rsidR="004115CE" w:rsidRPr="00C73AA8">
              <w:rPr>
                <w:rFonts w:asciiTheme="majorHAnsi" w:hAnsiTheme="majorHAnsi" w:cstheme="minorHAnsi"/>
                <w:sz w:val="24"/>
                <w:szCs w:val="24"/>
              </w:rPr>
              <w:t>dedykowana karta graficzna, myszka do laptopa</w:t>
            </w:r>
          </w:p>
          <w:p w14:paraId="35D963BD" w14:textId="77777777" w:rsidR="00184BA3" w:rsidRPr="00C73AA8" w:rsidRDefault="001C6680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lastRenderedPageBreak/>
              <w:t>monitor LCD min. 22”</w:t>
            </w:r>
          </w:p>
          <w:p w14:paraId="6FD41470" w14:textId="77777777" w:rsidR="00184BA3" w:rsidRPr="00C73AA8" w:rsidRDefault="00184BA3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drukarka laserowa</w:t>
            </w:r>
            <w:r w:rsidR="004115CE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4115CE" w:rsidRPr="00C73AA8">
              <w:rPr>
                <w:rFonts w:asciiTheme="majorHAnsi" w:hAnsiTheme="majorHAnsi" w:cstheme="minorHAnsi"/>
                <w:sz w:val="24"/>
                <w:szCs w:val="24"/>
              </w:rPr>
              <w:t>z tonerem startowym, z kablem USB do wydruków wyników badań</w:t>
            </w:r>
          </w:p>
          <w:p w14:paraId="3620F12B" w14:textId="77777777" w:rsidR="00BA4C6D" w:rsidRPr="00C73AA8" w:rsidRDefault="00BA4C6D" w:rsidP="00BA4C6D">
            <w:pPr>
              <w:spacing w:before="100" w:beforeAutospacing="1" w:after="100" w:afterAutospacing="1" w:line="240" w:lineRule="auto"/>
              <w:ind w:left="2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Z uwagi na wykorzystywanie zestawu w pracy z dziećmi zestaw musi posiadać certyfikat wyrobu medycznego CE.</w:t>
            </w:r>
          </w:p>
          <w:p w14:paraId="28D0C86D" w14:textId="77777777" w:rsidR="00464F2E" w:rsidRPr="00C73AA8" w:rsidRDefault="00BA4C6D" w:rsidP="00BA4C6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Gwarancja min. </w:t>
            </w:r>
            <w:r w:rsidR="00AF260E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>24 miesiące</w:t>
            </w:r>
            <w:r w:rsidR="004115CE" w:rsidRPr="00C73AA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(dla urządzenia i dla oprogramowania).</w:t>
            </w:r>
          </w:p>
          <w:p w14:paraId="6CA5D436" w14:textId="77777777" w:rsidR="00AB7DC0" w:rsidRPr="00C73AA8" w:rsidRDefault="00AB7DC0" w:rsidP="00AB7DC0">
            <w:pPr>
              <w:rPr>
                <w:rFonts w:asciiTheme="majorHAnsi" w:eastAsia="Calibri" w:hAnsiTheme="majorHAnsi" w:cstheme="minorHAnsi"/>
                <w:sz w:val="24"/>
                <w:szCs w:val="24"/>
                <w:lang w:bidi="pl-PL"/>
              </w:rPr>
            </w:pPr>
            <w:r w:rsidRPr="00C73AA8">
              <w:rPr>
                <w:rStyle w:val="Podpistabeli2"/>
                <w:rFonts w:asciiTheme="majorHAnsi" w:hAnsiTheme="majorHAnsi" w:cstheme="minorHAnsi"/>
                <w:color w:val="auto"/>
                <w:sz w:val="24"/>
                <w:szCs w:val="24"/>
                <w:u w:val="none"/>
              </w:rPr>
              <w:t>Zamówienie obejmuje dostawę, wniesienie, instalację i uruchomienie zestawu.</w:t>
            </w:r>
          </w:p>
        </w:tc>
      </w:tr>
    </w:tbl>
    <w:p w14:paraId="7AD49A96" w14:textId="77777777" w:rsidR="00582E07" w:rsidRPr="00C73AA8" w:rsidRDefault="00582E07" w:rsidP="00FC470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sectPr w:rsidR="00582E07" w:rsidRPr="00C73AA8" w:rsidSect="008E4EDD">
      <w:headerReference w:type="default" r:id="rId7"/>
      <w:footerReference w:type="default" r:id="rId8"/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059D" w14:textId="77777777" w:rsidR="00C84D42" w:rsidRDefault="00C84D42" w:rsidP="00E512A2">
      <w:pPr>
        <w:spacing w:after="0" w:line="240" w:lineRule="auto"/>
      </w:pPr>
      <w:r>
        <w:separator/>
      </w:r>
    </w:p>
  </w:endnote>
  <w:endnote w:type="continuationSeparator" w:id="0">
    <w:p w14:paraId="155BE758" w14:textId="77777777" w:rsidR="00C84D42" w:rsidRDefault="00C84D42" w:rsidP="00E5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2328" w14:textId="77777777" w:rsidR="00E76CC5" w:rsidRDefault="00E76CC5" w:rsidP="00E76CC5">
    <w:pPr>
      <w:pStyle w:val="Stopka"/>
      <w:jc w:val="center"/>
    </w:pPr>
    <w:bookmarkStart w:id="1" w:name="_Hlk979202"/>
    <w:r w:rsidRPr="00057A6B">
      <w:rPr>
        <w:sz w:val="18"/>
        <w:szCs w:val="18"/>
      </w:rPr>
      <w:t>Projekt „</w:t>
    </w:r>
    <w:r>
      <w:rPr>
        <w:sz w:val="18"/>
        <w:szCs w:val="18"/>
      </w:rPr>
      <w:t>Z pasją w przyszłość</w:t>
    </w:r>
    <w:r w:rsidRPr="00057A6B">
      <w:rPr>
        <w:sz w:val="18"/>
        <w:szCs w:val="18"/>
      </w:rPr>
      <w:t>”</w:t>
    </w:r>
  </w:p>
  <w:p w14:paraId="5FE88148" w14:textId="77777777" w:rsidR="00E76CC5" w:rsidRDefault="00E76CC5" w:rsidP="00E76CC5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bookmarkEnd w:id="1"/>
  <w:p w14:paraId="75B4997E" w14:textId="77777777" w:rsidR="00E76CC5" w:rsidRDefault="00E76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9E016" w14:textId="77777777" w:rsidR="00C84D42" w:rsidRDefault="00C84D42" w:rsidP="00E512A2">
      <w:pPr>
        <w:spacing w:after="0" w:line="240" w:lineRule="auto"/>
      </w:pPr>
      <w:r>
        <w:separator/>
      </w:r>
    </w:p>
  </w:footnote>
  <w:footnote w:type="continuationSeparator" w:id="0">
    <w:p w14:paraId="388AF52A" w14:textId="77777777" w:rsidR="00C84D42" w:rsidRDefault="00C84D42" w:rsidP="00E5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2BCA" w14:textId="77777777" w:rsidR="00C60B4B" w:rsidRDefault="00C60B4B">
    <w:pPr>
      <w:pStyle w:val="Nagwek"/>
    </w:pPr>
    <w:r>
      <w:rPr>
        <w:noProof/>
      </w:rPr>
      <w:drawing>
        <wp:inline distT="0" distB="0" distL="0" distR="0" wp14:anchorId="24254AC2" wp14:editId="45B1BB6F">
          <wp:extent cx="5781040" cy="1104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72F"/>
    <w:multiLevelType w:val="hybridMultilevel"/>
    <w:tmpl w:val="9AC0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AFD"/>
    <w:multiLevelType w:val="hybridMultilevel"/>
    <w:tmpl w:val="8228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5536"/>
    <w:multiLevelType w:val="hybridMultilevel"/>
    <w:tmpl w:val="8222F490"/>
    <w:lvl w:ilvl="0" w:tplc="F44A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5CE"/>
    <w:multiLevelType w:val="multilevel"/>
    <w:tmpl w:val="50B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90480"/>
    <w:multiLevelType w:val="multilevel"/>
    <w:tmpl w:val="E78A3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33B548E"/>
    <w:multiLevelType w:val="hybridMultilevel"/>
    <w:tmpl w:val="862A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379"/>
    <w:multiLevelType w:val="hybridMultilevel"/>
    <w:tmpl w:val="5D2AA15A"/>
    <w:lvl w:ilvl="0" w:tplc="749E3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1323"/>
    <w:multiLevelType w:val="multilevel"/>
    <w:tmpl w:val="CE8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472A9"/>
    <w:multiLevelType w:val="hybridMultilevel"/>
    <w:tmpl w:val="C52E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7A10"/>
    <w:multiLevelType w:val="hybridMultilevel"/>
    <w:tmpl w:val="01BA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C4"/>
    <w:rsid w:val="00010343"/>
    <w:rsid w:val="000504AA"/>
    <w:rsid w:val="00064248"/>
    <w:rsid w:val="00076AD5"/>
    <w:rsid w:val="001068DD"/>
    <w:rsid w:val="00132D0F"/>
    <w:rsid w:val="00182F72"/>
    <w:rsid w:val="00184BA3"/>
    <w:rsid w:val="001A02E1"/>
    <w:rsid w:val="001C3F55"/>
    <w:rsid w:val="001C6680"/>
    <w:rsid w:val="001F0A17"/>
    <w:rsid w:val="002053A5"/>
    <w:rsid w:val="002120F6"/>
    <w:rsid w:val="00246C05"/>
    <w:rsid w:val="00255CBA"/>
    <w:rsid w:val="00260386"/>
    <w:rsid w:val="0028174F"/>
    <w:rsid w:val="00282147"/>
    <w:rsid w:val="002A0FC4"/>
    <w:rsid w:val="002C2418"/>
    <w:rsid w:val="002C7878"/>
    <w:rsid w:val="002F0AC9"/>
    <w:rsid w:val="00305BE8"/>
    <w:rsid w:val="003129B8"/>
    <w:rsid w:val="00334661"/>
    <w:rsid w:val="00382A20"/>
    <w:rsid w:val="00385F1C"/>
    <w:rsid w:val="00396FC8"/>
    <w:rsid w:val="003C4437"/>
    <w:rsid w:val="004115CE"/>
    <w:rsid w:val="004256AA"/>
    <w:rsid w:val="0043488A"/>
    <w:rsid w:val="00464F2E"/>
    <w:rsid w:val="004D49D5"/>
    <w:rsid w:val="005245C5"/>
    <w:rsid w:val="00557246"/>
    <w:rsid w:val="00574519"/>
    <w:rsid w:val="00582E07"/>
    <w:rsid w:val="006154EE"/>
    <w:rsid w:val="0062771E"/>
    <w:rsid w:val="006B0F2D"/>
    <w:rsid w:val="006C596C"/>
    <w:rsid w:val="006F1B0A"/>
    <w:rsid w:val="0072078A"/>
    <w:rsid w:val="00745034"/>
    <w:rsid w:val="00780638"/>
    <w:rsid w:val="007B68E8"/>
    <w:rsid w:val="007E38E0"/>
    <w:rsid w:val="00824640"/>
    <w:rsid w:val="008466FA"/>
    <w:rsid w:val="008523FD"/>
    <w:rsid w:val="00872C72"/>
    <w:rsid w:val="00873849"/>
    <w:rsid w:val="008A09CD"/>
    <w:rsid w:val="008B547A"/>
    <w:rsid w:val="008C2F33"/>
    <w:rsid w:val="008E4EDD"/>
    <w:rsid w:val="009034B3"/>
    <w:rsid w:val="009504BD"/>
    <w:rsid w:val="009572F1"/>
    <w:rsid w:val="009757C4"/>
    <w:rsid w:val="0098001D"/>
    <w:rsid w:val="009967FD"/>
    <w:rsid w:val="009D6045"/>
    <w:rsid w:val="00A3028F"/>
    <w:rsid w:val="00A36754"/>
    <w:rsid w:val="00A47947"/>
    <w:rsid w:val="00A55963"/>
    <w:rsid w:val="00A57EBA"/>
    <w:rsid w:val="00A60E10"/>
    <w:rsid w:val="00AB4AB4"/>
    <w:rsid w:val="00AB7DC0"/>
    <w:rsid w:val="00AD5607"/>
    <w:rsid w:val="00AF260E"/>
    <w:rsid w:val="00AF7EB7"/>
    <w:rsid w:val="00B020ED"/>
    <w:rsid w:val="00B5261D"/>
    <w:rsid w:val="00B55490"/>
    <w:rsid w:val="00B96466"/>
    <w:rsid w:val="00BA4C6D"/>
    <w:rsid w:val="00BB6484"/>
    <w:rsid w:val="00BF4AAD"/>
    <w:rsid w:val="00C60B4B"/>
    <w:rsid w:val="00C73AA8"/>
    <w:rsid w:val="00C7767E"/>
    <w:rsid w:val="00C84D42"/>
    <w:rsid w:val="00C921B4"/>
    <w:rsid w:val="00CB34D0"/>
    <w:rsid w:val="00D42DAE"/>
    <w:rsid w:val="00D701A3"/>
    <w:rsid w:val="00E32B0A"/>
    <w:rsid w:val="00E512A2"/>
    <w:rsid w:val="00E76CC5"/>
    <w:rsid w:val="00E82CF3"/>
    <w:rsid w:val="00EA47ED"/>
    <w:rsid w:val="00EC750A"/>
    <w:rsid w:val="00F32D9D"/>
    <w:rsid w:val="00F450A4"/>
    <w:rsid w:val="00F64388"/>
    <w:rsid w:val="00F71A16"/>
    <w:rsid w:val="00F8597D"/>
    <w:rsid w:val="00F916C9"/>
    <w:rsid w:val="00F95A00"/>
    <w:rsid w:val="00FA37A3"/>
    <w:rsid w:val="00FB6BB4"/>
    <w:rsid w:val="00FC4705"/>
    <w:rsid w:val="00FD40F9"/>
    <w:rsid w:val="00FD6630"/>
    <w:rsid w:val="00FE2A63"/>
    <w:rsid w:val="00FE57E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1B06"/>
  <w15:docId w15:val="{6CA2D034-1C80-422D-9D04-D0B8A33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12A2"/>
  </w:style>
  <w:style w:type="paragraph" w:styleId="Stopka">
    <w:name w:val="footer"/>
    <w:basedOn w:val="Normalny"/>
    <w:link w:val="StopkaZnak"/>
    <w:uiPriority w:val="99"/>
    <w:unhideWhenUsed/>
    <w:rsid w:val="00E5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A2"/>
  </w:style>
  <w:style w:type="paragraph" w:styleId="Tekstdymka">
    <w:name w:val="Balloon Text"/>
    <w:basedOn w:val="Normalny"/>
    <w:link w:val="TekstdymkaZnak"/>
    <w:uiPriority w:val="99"/>
    <w:semiHidden/>
    <w:unhideWhenUsed/>
    <w:rsid w:val="00E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2">
    <w:name w:val="Podpis tabeli (2)"/>
    <w:rsid w:val="00582E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Akapitzlist1">
    <w:name w:val="Akapit z listą1"/>
    <w:basedOn w:val="Normalny"/>
    <w:rsid w:val="00582E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uiPriority w:val="99"/>
    <w:unhideWhenUsed/>
    <w:rsid w:val="00582E0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82E0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464F2E"/>
    <w:rPr>
      <w:b/>
      <w:bCs/>
    </w:rPr>
  </w:style>
  <w:style w:type="paragraph" w:styleId="NormalnyWeb">
    <w:name w:val="Normal (Web)"/>
    <w:basedOn w:val="Normalny"/>
    <w:uiPriority w:val="99"/>
    <w:unhideWhenUsed/>
    <w:rsid w:val="002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D9D"/>
  </w:style>
  <w:style w:type="character" w:customStyle="1" w:styleId="Nagwek1Znak">
    <w:name w:val="Nagłówek 1 Znak"/>
    <w:basedOn w:val="Domylnaczcionkaakapitu"/>
    <w:link w:val="Nagwek1"/>
    <w:uiPriority w:val="9"/>
    <w:rsid w:val="00382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4115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AA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 Project</dc:creator>
  <cp:lastModifiedBy>Marta Jędrzejczyk-Suchecka</cp:lastModifiedBy>
  <cp:revision>3</cp:revision>
  <cp:lastPrinted>2018-12-01T15:31:00Z</cp:lastPrinted>
  <dcterms:created xsi:type="dcterms:W3CDTF">2019-08-21T10:38:00Z</dcterms:created>
  <dcterms:modified xsi:type="dcterms:W3CDTF">2019-08-21T21:12:00Z</dcterms:modified>
</cp:coreProperties>
</file>