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C4E6" w14:textId="77777777" w:rsidR="00F64388" w:rsidRPr="00ED0649" w:rsidRDefault="00F64388" w:rsidP="002F7E35">
      <w:pPr>
        <w:keepNext/>
        <w:keepLines/>
        <w:jc w:val="both"/>
        <w:rPr>
          <w:rFonts w:ascii="Arial" w:hAnsi="Arial" w:cs="Arial"/>
          <w:sz w:val="24"/>
          <w:szCs w:val="24"/>
        </w:rPr>
      </w:pPr>
      <w:bookmarkStart w:id="0" w:name="_GoBack"/>
      <w:bookmarkEnd w:id="0"/>
    </w:p>
    <w:p w14:paraId="0CFA6CD2" w14:textId="77777777" w:rsidR="00582E07" w:rsidRPr="00ED0649" w:rsidRDefault="00582E07" w:rsidP="002F7E35">
      <w:pPr>
        <w:keepNext/>
        <w:keepLines/>
        <w:spacing w:after="0" w:line="240" w:lineRule="auto"/>
        <w:ind w:left="5529"/>
        <w:jc w:val="right"/>
        <w:rPr>
          <w:rFonts w:ascii="Arial" w:eastAsia="Times New Roman" w:hAnsi="Arial" w:cs="Arial"/>
          <w:i/>
          <w:sz w:val="24"/>
          <w:szCs w:val="24"/>
        </w:rPr>
      </w:pPr>
      <w:r w:rsidRPr="00ED0649">
        <w:rPr>
          <w:rFonts w:ascii="Arial" w:eastAsia="Times New Roman" w:hAnsi="Arial" w:cs="Arial"/>
          <w:i/>
          <w:sz w:val="24"/>
          <w:szCs w:val="24"/>
        </w:rPr>
        <w:t xml:space="preserve">Załącznik nr </w:t>
      </w:r>
      <w:r w:rsidR="00FD40F9" w:rsidRPr="00ED0649">
        <w:rPr>
          <w:rFonts w:ascii="Arial" w:eastAsia="Times New Roman" w:hAnsi="Arial" w:cs="Arial"/>
          <w:i/>
          <w:sz w:val="24"/>
          <w:szCs w:val="24"/>
        </w:rPr>
        <w:t>2</w:t>
      </w:r>
      <w:r w:rsidRPr="00ED0649">
        <w:rPr>
          <w:rFonts w:ascii="Arial" w:eastAsia="Times New Roman" w:hAnsi="Arial" w:cs="Arial"/>
          <w:i/>
          <w:sz w:val="24"/>
          <w:szCs w:val="24"/>
        </w:rPr>
        <w:t xml:space="preserve"> </w:t>
      </w:r>
      <w:r w:rsidR="00FD40F9" w:rsidRPr="00ED0649">
        <w:rPr>
          <w:rFonts w:ascii="Arial" w:eastAsia="Times New Roman" w:hAnsi="Arial" w:cs="Arial"/>
          <w:i/>
          <w:sz w:val="24"/>
          <w:szCs w:val="24"/>
        </w:rPr>
        <w:t>do SIWZ</w:t>
      </w:r>
      <w:r w:rsidRPr="00ED0649">
        <w:rPr>
          <w:rFonts w:ascii="Arial" w:eastAsia="Times New Roman" w:hAnsi="Arial" w:cs="Arial"/>
          <w:i/>
          <w:sz w:val="24"/>
          <w:szCs w:val="24"/>
        </w:rPr>
        <w:br/>
      </w:r>
    </w:p>
    <w:p w14:paraId="7E2D6FC7" w14:textId="77777777" w:rsidR="00582E07" w:rsidRPr="00ED0649" w:rsidRDefault="00582E07" w:rsidP="002F7E35">
      <w:pPr>
        <w:keepNext/>
        <w:keepLines/>
        <w:spacing w:after="0" w:line="240" w:lineRule="auto"/>
        <w:jc w:val="center"/>
        <w:rPr>
          <w:rFonts w:ascii="Arial" w:eastAsia="Times New Roman" w:hAnsi="Arial" w:cs="Arial"/>
          <w:b/>
          <w:sz w:val="24"/>
          <w:szCs w:val="24"/>
        </w:rPr>
      </w:pPr>
      <w:r w:rsidRPr="00ED0649">
        <w:rPr>
          <w:rFonts w:ascii="Arial" w:eastAsia="Times New Roman" w:hAnsi="Arial" w:cs="Arial"/>
          <w:b/>
          <w:sz w:val="24"/>
          <w:szCs w:val="24"/>
        </w:rPr>
        <w:t>SZCZEGÓŁOWY OPIS PRZEDMIOTU ZAMÓWIENIA</w:t>
      </w:r>
    </w:p>
    <w:p w14:paraId="30262E0A" w14:textId="77777777" w:rsidR="00FD40F9" w:rsidRPr="00ED0649" w:rsidRDefault="00FD40F9" w:rsidP="002F7E35">
      <w:pPr>
        <w:keepNext/>
        <w:keepLines/>
        <w:spacing w:after="0" w:line="240" w:lineRule="auto"/>
        <w:jc w:val="center"/>
        <w:rPr>
          <w:rFonts w:ascii="Arial" w:eastAsia="Times New Roman" w:hAnsi="Arial" w:cs="Arial"/>
          <w:b/>
          <w:sz w:val="24"/>
          <w:szCs w:val="24"/>
        </w:rPr>
      </w:pPr>
    </w:p>
    <w:p w14:paraId="43C0FC24" w14:textId="77777777" w:rsidR="002F7E35" w:rsidRPr="00ED0649" w:rsidRDefault="002F7E35" w:rsidP="002F7E35">
      <w:pPr>
        <w:keepNext/>
        <w:keepLines/>
        <w:spacing w:after="0" w:line="240" w:lineRule="auto"/>
        <w:jc w:val="center"/>
        <w:rPr>
          <w:rFonts w:ascii="Arial" w:hAnsi="Arial" w:cs="Arial"/>
          <w:sz w:val="24"/>
          <w:szCs w:val="24"/>
        </w:rPr>
      </w:pPr>
      <w:r w:rsidRPr="00ED0649">
        <w:rPr>
          <w:rFonts w:ascii="Arial" w:hAnsi="Arial" w:cs="Arial"/>
          <w:sz w:val="24"/>
          <w:szCs w:val="24"/>
        </w:rPr>
        <w:t xml:space="preserve">Informacje ogólne dotyczące wszystkich pozycji </w:t>
      </w:r>
    </w:p>
    <w:p w14:paraId="5D95C7FE" w14:textId="77777777" w:rsidR="002F7E35" w:rsidRPr="00ED0649" w:rsidRDefault="002F7E35" w:rsidP="002F7E35">
      <w:pPr>
        <w:keepNext/>
        <w:keepLines/>
        <w:spacing w:after="0" w:line="240" w:lineRule="auto"/>
        <w:jc w:val="both"/>
        <w:rPr>
          <w:rFonts w:ascii="Arial" w:hAnsi="Arial" w:cs="Arial"/>
          <w:sz w:val="24"/>
          <w:szCs w:val="24"/>
        </w:rPr>
      </w:pPr>
    </w:p>
    <w:p w14:paraId="56265016"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hAnsi="Arial" w:cs="Arial"/>
          <w:sz w:val="24"/>
          <w:szCs w:val="24"/>
        </w:rPr>
      </w:pPr>
      <w:r w:rsidRPr="00ED0649">
        <w:rPr>
          <w:rFonts w:ascii="Arial" w:hAnsi="Arial" w:cs="Arial"/>
          <w:sz w:val="24"/>
          <w:szCs w:val="24"/>
        </w:rPr>
        <w:t>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w:t>
      </w:r>
    </w:p>
    <w:p w14:paraId="16DB3CA7" w14:textId="77777777" w:rsidR="002F7E35" w:rsidRPr="00ED0649" w:rsidRDefault="002F7E35" w:rsidP="002F7E35">
      <w:pPr>
        <w:keepNext/>
        <w:keepLines/>
        <w:spacing w:after="0" w:line="240" w:lineRule="auto"/>
        <w:jc w:val="center"/>
        <w:rPr>
          <w:rFonts w:ascii="Arial" w:hAnsi="Arial" w:cs="Arial"/>
          <w:b/>
          <w:sz w:val="24"/>
          <w:szCs w:val="24"/>
        </w:rPr>
      </w:pPr>
    </w:p>
    <w:p w14:paraId="73B29247" w14:textId="4EA58C1A" w:rsidR="002F7E35" w:rsidRPr="00ED0649" w:rsidRDefault="002F7E35" w:rsidP="002F7E35">
      <w:pPr>
        <w:keepNext/>
        <w:keepLines/>
        <w:numPr>
          <w:ilvl w:val="1"/>
          <w:numId w:val="10"/>
        </w:numPr>
        <w:autoSpaceDE w:val="0"/>
        <w:autoSpaceDN w:val="0"/>
        <w:adjustRightInd w:val="0"/>
        <w:spacing w:after="0" w:line="240" w:lineRule="auto"/>
        <w:jc w:val="both"/>
        <w:rPr>
          <w:rFonts w:ascii="Arial" w:hAnsi="Arial" w:cs="Arial"/>
          <w:sz w:val="24"/>
          <w:szCs w:val="24"/>
        </w:rPr>
      </w:pPr>
      <w:r w:rsidRPr="00ED0649">
        <w:rPr>
          <w:rFonts w:ascii="Arial" w:hAnsi="Arial" w:cs="Arial"/>
          <w:sz w:val="24"/>
          <w:szCs w:val="24"/>
        </w:rPr>
        <w:t>Zamawiający zastrzega, iż minimalny okres gwarancji jakości i rękojmi wynosi 24 miesiące</w:t>
      </w:r>
      <w:r w:rsidR="00177B8E" w:rsidRPr="00ED0649">
        <w:rPr>
          <w:rFonts w:ascii="Arial" w:hAnsi="Arial" w:cs="Arial"/>
          <w:sz w:val="24"/>
          <w:szCs w:val="24"/>
        </w:rPr>
        <w:t xml:space="preserve"> </w:t>
      </w:r>
      <w:r w:rsidRPr="00ED0649">
        <w:rPr>
          <w:rFonts w:ascii="Arial" w:hAnsi="Arial" w:cs="Arial"/>
          <w:sz w:val="24"/>
          <w:szCs w:val="24"/>
        </w:rPr>
        <w:t xml:space="preserve">od daty odbioru. W przypadku zadeklarowania przez wykonawcę wydłużenia okresu gwarancji - wykonawca otrzyma odpowiednio większą ilość punktów w pozacenowym kryterium oceny ofert. </w:t>
      </w:r>
    </w:p>
    <w:p w14:paraId="24A2B62A" w14:textId="77777777" w:rsidR="002F7E35" w:rsidRPr="00ED0649" w:rsidRDefault="002F7E35" w:rsidP="002F7E35">
      <w:pPr>
        <w:keepNext/>
        <w:keepLines/>
        <w:spacing w:after="0" w:line="240" w:lineRule="auto"/>
        <w:jc w:val="center"/>
        <w:rPr>
          <w:rFonts w:ascii="Arial" w:hAnsi="Arial" w:cs="Arial"/>
          <w:b/>
          <w:sz w:val="24"/>
          <w:szCs w:val="24"/>
        </w:rPr>
      </w:pPr>
    </w:p>
    <w:p w14:paraId="11333337" w14:textId="07BDCB1D"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Sprzęt winien być dostarczony do siedziby zamawiającego w terminie do </w:t>
      </w:r>
      <w:r w:rsidR="0091681F">
        <w:rPr>
          <w:rFonts w:ascii="Arial" w:eastAsia="Calibri" w:hAnsi="Arial" w:cs="Arial"/>
          <w:sz w:val="24"/>
          <w:szCs w:val="24"/>
        </w:rPr>
        <w:t>7</w:t>
      </w:r>
      <w:r w:rsidRPr="00ED0649">
        <w:rPr>
          <w:rFonts w:ascii="Arial" w:eastAsia="Calibri" w:hAnsi="Arial" w:cs="Arial"/>
          <w:sz w:val="24"/>
          <w:szCs w:val="24"/>
        </w:rPr>
        <w:t xml:space="preserve"> dni od  dnia podpisania umowy, powinien być dostarczony w dni powszednie w godzinach 8-15, wniesiony do wyznaczonego pomieszczenia</w:t>
      </w:r>
      <w:r w:rsidRPr="00ED0649">
        <w:rPr>
          <w:rFonts w:ascii="Arial" w:hAnsi="Arial" w:cs="Arial"/>
          <w:sz w:val="24"/>
          <w:szCs w:val="24"/>
        </w:rPr>
        <w:t xml:space="preserve"> oraz zainstalowany w istniejącej infrastrukturze szkolnej i uruchomiony.</w:t>
      </w:r>
      <w:r w:rsidRPr="00ED0649">
        <w:rPr>
          <w:rFonts w:ascii="Arial" w:eastAsia="Calibri" w:hAnsi="Arial" w:cs="Arial"/>
          <w:sz w:val="24"/>
          <w:szCs w:val="24"/>
        </w:rPr>
        <w:t xml:space="preserve"> </w:t>
      </w:r>
    </w:p>
    <w:p w14:paraId="7440832B"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Dostarczony sprzęt powinien być fabrycznie nowy, nieużywany oraz oryginalnie zapakowany. W cenę wliczony koszt dostawy, transportu, montaż sprzętu, instruktaż użytkowników w zakresie obsługi oraz wszelkie inne koszt związane z realizacją zamówienia zgodnie z opisanymi wymaganiami oraz przepisami powszechnie obowiązującego prawa. </w:t>
      </w:r>
    </w:p>
    <w:p w14:paraId="69F4FFAE"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Zamawiający wymaga, aby dostarczone oprogramowanie, w szczególności systemy operacyjne, były fabrycznie nowe, nieużywane oraz nieaktywowane nigdy wcześniej na innym urządzeniu.</w:t>
      </w:r>
    </w:p>
    <w:p w14:paraId="7701A82D"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Zamawiający wymaga, aby oprogramowanie było dostarczone wraz ze stosownymi, oryginalnymi atrybutami legalności np. certyfikatami autentyczności (tzw. COA), jeżeli w stosunku do oferowanego oprogramowania takie atrybuty legalności są wystawiane.</w:t>
      </w:r>
    </w:p>
    <w:p w14:paraId="159DAAC1"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Wraz z urządzeniami dostawca winien dostarczyć pełną dokumentację (w języku polskim) dotyczącą obsługi, działania i utrzymania urządzeń oraz kartę gwarancji i certyfikaty zgodności (CE), a także nośniki instalacyjne sterowników / oprogramowania / systemu operacyjnego.</w:t>
      </w:r>
    </w:p>
    <w:p w14:paraId="5CAC70DF"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lastRenderedPageBreak/>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w:t>
      </w:r>
    </w:p>
    <w:p w14:paraId="5E731525" w14:textId="626DF230"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Wymagana gwarancja i rękojmia za wady na całość dostarczonego sprzętu  (i oprogramowania – jeśli dotyczy) </w:t>
      </w:r>
      <w:r w:rsidR="00D07C36" w:rsidRPr="00ED0649">
        <w:rPr>
          <w:rFonts w:ascii="Arial" w:eastAsia="Calibri" w:hAnsi="Arial" w:cs="Arial"/>
          <w:sz w:val="24"/>
          <w:szCs w:val="24"/>
        </w:rPr>
        <w:t xml:space="preserve"> - patrz pkt. 1.2 . </w:t>
      </w:r>
      <w:r w:rsidRPr="00ED0649">
        <w:rPr>
          <w:rFonts w:ascii="Arial" w:eastAsia="Calibri" w:hAnsi="Arial" w:cs="Arial"/>
          <w:sz w:val="24"/>
          <w:szCs w:val="24"/>
        </w:rPr>
        <w:t xml:space="preserve">Wykonawca ma prawo zadeklarować  dłuższy okres  gwarancji  i rękojmi, za  który  zostaną przyznane mu punkty w  Kryterium pozacenowym. </w:t>
      </w:r>
    </w:p>
    <w:p w14:paraId="7FFF0920"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760E04E9"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Wykonawca zobowiązany jest do przechowywania dokumentacji związanej z realizacją zamówienia w sposób zapewniający dostępność, poufność i bezpieczeństwo,  </w:t>
      </w:r>
    </w:p>
    <w:p w14:paraId="12DF5B41"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   </w:t>
      </w:r>
    </w:p>
    <w:p w14:paraId="1DBC82CA"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Wykonawca zobowiązany jest do umożliwienia kontrolującym wglądu w dokumenty, w tym dokumenty finansowe oraz dokumenty elektroniczne, związane z realizacją zamówienia,  </w:t>
      </w:r>
    </w:p>
    <w:p w14:paraId="63F23F5F"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Wykonawca zobowiązany jest do umieszczania obowiązujących logotypów na dokumentach dotyczących projektu oraz materiałach, zgodnie z Wytycznymi dotyczącymi oznaczenia projektów w ramach Regionalnego Programu Operacyjnego Województwa Łódzkiego,  </w:t>
      </w:r>
    </w:p>
    <w:p w14:paraId="5F75FDFF" w14:textId="77777777" w:rsidR="002F7E35" w:rsidRPr="00ED0649" w:rsidRDefault="002F7E35" w:rsidP="002F7E35">
      <w:pPr>
        <w:keepNext/>
        <w:keepLines/>
        <w:numPr>
          <w:ilvl w:val="1"/>
          <w:numId w:val="10"/>
        </w:numPr>
        <w:autoSpaceDE w:val="0"/>
        <w:autoSpaceDN w:val="0"/>
        <w:adjustRightInd w:val="0"/>
        <w:spacing w:after="0" w:line="240" w:lineRule="auto"/>
        <w:jc w:val="both"/>
        <w:rPr>
          <w:rFonts w:ascii="Arial" w:eastAsia="Calibri" w:hAnsi="Arial" w:cs="Arial"/>
          <w:sz w:val="24"/>
          <w:szCs w:val="24"/>
        </w:rPr>
      </w:pPr>
      <w:r w:rsidRPr="00ED0649">
        <w:rPr>
          <w:rFonts w:ascii="Arial" w:eastAsia="Calibri" w:hAnsi="Arial" w:cs="Arial"/>
          <w:sz w:val="24"/>
          <w:szCs w:val="24"/>
        </w:rPr>
        <w:t xml:space="preserve">Wykonawca zobowiązany jest wyznaczyć osobę/osoby prowadzące nadzór wewnętrzny nad realizacją umowy oraz do bezpośredniego kontaktowania się z Zamawiającym.   </w:t>
      </w:r>
    </w:p>
    <w:p w14:paraId="4C9DFB59" w14:textId="77777777" w:rsidR="002F7E35" w:rsidRPr="00ED0649" w:rsidRDefault="002F7E35" w:rsidP="002F7E35">
      <w:pPr>
        <w:keepNext/>
        <w:keepLines/>
        <w:autoSpaceDE w:val="0"/>
        <w:autoSpaceDN w:val="0"/>
        <w:adjustRightInd w:val="0"/>
        <w:spacing w:after="0" w:line="240" w:lineRule="auto"/>
        <w:jc w:val="both"/>
        <w:rPr>
          <w:rFonts w:ascii="Arial" w:eastAsia="Calibri" w:hAnsi="Arial" w:cs="Arial"/>
          <w:color w:val="000000"/>
          <w:sz w:val="24"/>
          <w:szCs w:val="24"/>
        </w:rPr>
      </w:pPr>
    </w:p>
    <w:p w14:paraId="63C06BC2" w14:textId="1725BD14" w:rsidR="002F7E35" w:rsidRPr="00ED0649" w:rsidRDefault="002F7E35" w:rsidP="00177B8E">
      <w:pPr>
        <w:jc w:val="both"/>
        <w:rPr>
          <w:rStyle w:val="Podpistabeli2"/>
          <w:rFonts w:ascii="Arial" w:hAnsi="Arial" w:cs="Arial"/>
          <w:sz w:val="24"/>
          <w:szCs w:val="24"/>
          <w:u w:val="none"/>
        </w:rPr>
      </w:pPr>
      <w:r w:rsidRPr="00ED0649">
        <w:rPr>
          <w:rFonts w:ascii="Arial" w:hAnsi="Arial" w:cs="Arial"/>
          <w:color w:val="000000"/>
          <w:sz w:val="24"/>
          <w:szCs w:val="24"/>
          <w:lang w:bidi="pl-PL"/>
        </w:rPr>
        <w:lastRenderedPageBreak/>
        <w:t xml:space="preserve">Przedmiotem zamówienia jest dostawa na potrzeby </w:t>
      </w:r>
      <w:r w:rsidRPr="00ED0649">
        <w:rPr>
          <w:rStyle w:val="Podpistabeli2"/>
          <w:rFonts w:ascii="Arial" w:hAnsi="Arial" w:cs="Arial"/>
          <w:sz w:val="24"/>
          <w:szCs w:val="24"/>
          <w:u w:val="none"/>
        </w:rPr>
        <w:t xml:space="preserve">projektu „Z pasją w przyszłość” </w:t>
      </w:r>
      <w:r w:rsidRPr="00ED0649">
        <w:rPr>
          <w:rFonts w:ascii="Arial" w:hAnsi="Arial" w:cs="Arial"/>
          <w:color w:val="000000"/>
          <w:sz w:val="24"/>
          <w:szCs w:val="24"/>
          <w:lang w:bidi="pl-PL"/>
        </w:rPr>
        <w:t>sprzętu IT</w:t>
      </w:r>
      <w:r w:rsidRPr="00ED0649">
        <w:rPr>
          <w:rStyle w:val="Podpistabeli2"/>
          <w:rFonts w:ascii="Arial" w:hAnsi="Arial" w:cs="Arial"/>
          <w:sz w:val="24"/>
          <w:szCs w:val="24"/>
          <w:u w:val="none"/>
        </w:rPr>
        <w:t xml:space="preserve"> o następujących </w:t>
      </w:r>
      <w:r w:rsidRPr="00ED0649">
        <w:rPr>
          <w:rStyle w:val="Podpistabeli2"/>
          <w:rFonts w:ascii="Arial" w:hAnsi="Arial" w:cs="Arial"/>
          <w:sz w:val="24"/>
          <w:szCs w:val="24"/>
        </w:rPr>
        <w:t>minimalnych parametrach</w:t>
      </w:r>
      <w:r w:rsidR="00177B8E" w:rsidRPr="00ED0649">
        <w:rPr>
          <w:rStyle w:val="Podpistabeli2"/>
          <w:rFonts w:ascii="Arial" w:hAnsi="Arial" w:cs="Arial"/>
          <w:sz w:val="24"/>
          <w:szCs w:val="24"/>
          <w:u w:val="none"/>
        </w:rPr>
        <w:t xml:space="preserve"> (parametry opisane są  określone jako minimalne, a  tym  samym  zaoferowanie przez wykonawców  sprzętu  o  parametrach lepszych jest w  pełni  dopuszczalne i nie  stanowi  niezgodności  z  OPZ)</w:t>
      </w:r>
      <w:r w:rsidRPr="00ED0649">
        <w:rPr>
          <w:rStyle w:val="Podpistabeli2"/>
          <w:rFonts w:ascii="Arial" w:hAnsi="Arial" w:cs="Arial"/>
          <w:sz w:val="24"/>
          <w:szCs w:val="24"/>
          <w:u w:val="none"/>
        </w:rPr>
        <w:t>:</w:t>
      </w:r>
    </w:p>
    <w:p w14:paraId="67F2D6ED" w14:textId="77777777" w:rsidR="002F7E35" w:rsidRPr="00ED0649" w:rsidRDefault="002F7E35" w:rsidP="002F7E35">
      <w:pPr>
        <w:spacing w:after="0" w:line="240" w:lineRule="auto"/>
        <w:ind w:left="720"/>
        <w:rPr>
          <w:rFonts w:ascii="Arial" w:hAnsi="Arial" w:cs="Arial"/>
          <w:color w:val="000000" w:themeColor="text1"/>
          <w:sz w:val="24"/>
          <w:szCs w:val="24"/>
        </w:rPr>
      </w:pPr>
    </w:p>
    <w:p w14:paraId="6A2C400D" w14:textId="77777777" w:rsidR="002F7E35" w:rsidRPr="00ED0649" w:rsidRDefault="002F7E35" w:rsidP="002F7E35">
      <w:pPr>
        <w:pStyle w:val="Nagwek1"/>
        <w:keepNext/>
        <w:keepLines/>
        <w:spacing w:before="0" w:after="0"/>
        <w:ind w:left="431"/>
        <w:rPr>
          <w:rFonts w:ascii="Arial" w:eastAsia="DejaVu Sans" w:hAnsi="Arial" w:cs="Arial"/>
          <w:sz w:val="24"/>
          <w:szCs w:val="24"/>
          <w:lang w:bidi="hi-IN"/>
        </w:rPr>
      </w:pPr>
      <w:r w:rsidRPr="00ED0649">
        <w:rPr>
          <w:rFonts w:ascii="Arial" w:eastAsia="DejaVu Sans" w:hAnsi="Arial" w:cs="Arial"/>
          <w:sz w:val="24"/>
          <w:szCs w:val="24"/>
          <w:lang w:bidi="hi-IN"/>
        </w:rPr>
        <w:t>Główny kod CPV:</w:t>
      </w:r>
    </w:p>
    <w:p w14:paraId="3EA21986" w14:textId="77777777" w:rsidR="002F7E35" w:rsidRPr="00ED0649" w:rsidRDefault="002F7E35" w:rsidP="002F7E35">
      <w:pPr>
        <w:pStyle w:val="Nagwek1"/>
        <w:keepNext/>
        <w:keepLines/>
        <w:ind w:left="432"/>
        <w:rPr>
          <w:rFonts w:ascii="Arial" w:hAnsi="Arial" w:cs="Arial"/>
          <w:b w:val="0"/>
          <w:sz w:val="24"/>
          <w:szCs w:val="24"/>
        </w:rPr>
      </w:pPr>
      <w:r w:rsidRPr="00ED0649">
        <w:rPr>
          <w:rFonts w:ascii="Arial" w:hAnsi="Arial" w:cs="Arial"/>
          <w:b w:val="0"/>
          <w:sz w:val="24"/>
          <w:szCs w:val="24"/>
        </w:rPr>
        <w:t>30200000-1 - Urządzenia komputerowe</w:t>
      </w:r>
    </w:p>
    <w:p w14:paraId="6BBA0B9C" w14:textId="77777777" w:rsidR="002F7E35" w:rsidRPr="00ED0649" w:rsidRDefault="002F7E35" w:rsidP="002F7E35">
      <w:pPr>
        <w:pStyle w:val="Nagwek1"/>
        <w:keepNext/>
        <w:keepLines/>
        <w:spacing w:before="0" w:after="0"/>
        <w:ind w:left="431"/>
        <w:rPr>
          <w:rStyle w:val="Podpistabeli2"/>
          <w:rFonts w:ascii="Arial" w:eastAsia="Times New Roman" w:hAnsi="Arial" w:cs="Arial"/>
          <w:color w:val="auto"/>
          <w:sz w:val="24"/>
          <w:szCs w:val="24"/>
          <w:u w:val="none"/>
          <w:lang w:bidi="ar-SA"/>
        </w:rPr>
      </w:pPr>
      <w:r w:rsidRPr="00ED0649">
        <w:rPr>
          <w:rFonts w:ascii="Arial" w:hAnsi="Arial" w:cs="Arial"/>
          <w:sz w:val="24"/>
          <w:szCs w:val="24"/>
        </w:rPr>
        <w:t xml:space="preserve">Pozostałe kody: </w:t>
      </w:r>
    </w:p>
    <w:p w14:paraId="756FE26E" w14:textId="77777777" w:rsidR="00ED0649" w:rsidRPr="00ED0649" w:rsidRDefault="002F7E35" w:rsidP="002F7E35">
      <w:pPr>
        <w:keepNext/>
        <w:keepLines/>
        <w:spacing w:after="0" w:line="240" w:lineRule="auto"/>
        <w:ind w:left="720"/>
        <w:rPr>
          <w:rFonts w:ascii="Arial" w:hAnsi="Arial" w:cs="Arial"/>
          <w:sz w:val="24"/>
          <w:szCs w:val="24"/>
        </w:rPr>
      </w:pPr>
      <w:r w:rsidRPr="00ED0649">
        <w:rPr>
          <w:rFonts w:ascii="Arial" w:hAnsi="Arial" w:cs="Arial"/>
          <w:sz w:val="24"/>
          <w:szCs w:val="24"/>
        </w:rPr>
        <w:t>30213100-6</w:t>
      </w:r>
      <w:r w:rsidRPr="00ED0649">
        <w:rPr>
          <w:rFonts w:ascii="Arial" w:hAnsi="Arial" w:cs="Arial"/>
          <w:sz w:val="24"/>
          <w:szCs w:val="24"/>
        </w:rPr>
        <w:tab/>
        <w:t>Komputery przenośne</w:t>
      </w:r>
    </w:p>
    <w:p w14:paraId="4726EF03" w14:textId="7467C458" w:rsidR="00ED0649" w:rsidRPr="00ED0649" w:rsidRDefault="002F7E35" w:rsidP="00ED0649">
      <w:pPr>
        <w:pStyle w:val="Nagwek3"/>
        <w:pBdr>
          <w:bottom w:val="single" w:sz="6" w:space="8" w:color="E1E1E1"/>
        </w:pBdr>
        <w:shd w:val="clear" w:color="auto" w:fill="FFFFFF"/>
        <w:spacing w:before="300" w:after="150" w:line="360" w:lineRule="atLeast"/>
        <w:rPr>
          <w:b/>
          <w:color w:val="203949"/>
          <w:kern w:val="0"/>
          <w:lang w:eastAsia="pl-PL"/>
        </w:rPr>
      </w:pPr>
      <w:r w:rsidRPr="00ED0649">
        <w:tab/>
      </w:r>
      <w:r w:rsidR="00ED0649" w:rsidRPr="00ED0649">
        <w:rPr>
          <w:rFonts w:eastAsiaTheme="minorEastAsia"/>
          <w:bCs w:val="0"/>
          <w:kern w:val="0"/>
          <w:lang w:eastAsia="pl-PL"/>
        </w:rPr>
        <w:t>32322000-6 Urządzenia multimedialne</w:t>
      </w:r>
    </w:p>
    <w:p w14:paraId="5B5C4905" w14:textId="3BAC18F6" w:rsidR="002F7E35" w:rsidRPr="00ED0649" w:rsidRDefault="002F7E35" w:rsidP="002F7E35">
      <w:pPr>
        <w:keepNext/>
        <w:keepLines/>
        <w:spacing w:after="0" w:line="240" w:lineRule="auto"/>
        <w:ind w:left="720"/>
        <w:rPr>
          <w:rFonts w:ascii="Arial" w:hAnsi="Arial" w:cs="Arial"/>
          <w:sz w:val="24"/>
          <w:szCs w:val="24"/>
        </w:rPr>
      </w:pPr>
    </w:p>
    <w:p w14:paraId="3FDB343A" w14:textId="7209A0CC" w:rsidR="002F7E35" w:rsidRPr="00ED0649" w:rsidRDefault="002F7E35" w:rsidP="002F7E35">
      <w:pPr>
        <w:keepNext/>
        <w:keepLines/>
        <w:spacing w:after="0" w:line="240" w:lineRule="auto"/>
        <w:ind w:left="720"/>
        <w:rPr>
          <w:rFonts w:ascii="Arial" w:hAnsi="Arial" w:cs="Arial"/>
          <w:color w:val="000000"/>
          <w:sz w:val="24"/>
          <w:szCs w:val="24"/>
        </w:rPr>
      </w:pPr>
      <w:r w:rsidRPr="00ED0649">
        <w:rPr>
          <w:rFonts w:ascii="Arial" w:hAnsi="Arial" w:cs="Arial"/>
          <w:color w:val="000000"/>
          <w:sz w:val="24"/>
          <w:szCs w:val="24"/>
        </w:rPr>
        <w:tab/>
      </w:r>
    </w:p>
    <w:p w14:paraId="2402895F" w14:textId="2A6C9EC6" w:rsidR="002F7E35" w:rsidRPr="00ED0649" w:rsidRDefault="002F7E35" w:rsidP="002F7E35">
      <w:pPr>
        <w:rPr>
          <w:rFonts w:ascii="Arial" w:hAnsi="Arial" w:cs="Arial"/>
          <w:sz w:val="24"/>
          <w:szCs w:val="24"/>
        </w:rPr>
      </w:pPr>
      <w:r w:rsidRPr="00ED0649">
        <w:rPr>
          <w:rStyle w:val="Podpistabeli2"/>
          <w:rFonts w:ascii="Arial" w:hAnsi="Arial" w:cs="Arial"/>
          <w:sz w:val="24"/>
          <w:szCs w:val="24"/>
          <w:u w:val="none"/>
        </w:rPr>
        <w:t xml:space="preserve">Zamówienie obejmuje dostawę, wniesienie, montaż i uruchomienie </w:t>
      </w:r>
      <w:r w:rsidR="0091681F">
        <w:rPr>
          <w:rStyle w:val="Podpistabeli2"/>
          <w:rFonts w:ascii="Arial" w:hAnsi="Arial" w:cs="Arial"/>
          <w:sz w:val="24"/>
          <w:szCs w:val="24"/>
          <w:u w:val="none"/>
        </w:rPr>
        <w:t>poniższego</w:t>
      </w:r>
      <w:r w:rsidRPr="00ED0649">
        <w:rPr>
          <w:rStyle w:val="Podpistabeli2"/>
          <w:rFonts w:ascii="Arial" w:hAnsi="Arial" w:cs="Arial"/>
          <w:sz w:val="24"/>
          <w:szCs w:val="24"/>
          <w:u w:val="none"/>
        </w:rPr>
        <w:t xml:space="preserve"> sprzętu IT.</w:t>
      </w:r>
    </w:p>
    <w:p w14:paraId="10A559D4" w14:textId="77777777" w:rsidR="00ED0649" w:rsidRPr="00ED0649" w:rsidRDefault="00ED0649" w:rsidP="00ED0649">
      <w:pPr>
        <w:pStyle w:val="Akapitzlist"/>
        <w:numPr>
          <w:ilvl w:val="0"/>
          <w:numId w:val="20"/>
        </w:numPr>
        <w:tabs>
          <w:tab w:val="left" w:pos="567"/>
        </w:tabs>
        <w:spacing w:after="0" w:line="240" w:lineRule="auto"/>
        <w:jc w:val="both"/>
        <w:rPr>
          <w:rFonts w:ascii="Arial" w:hAnsi="Arial" w:cs="Arial"/>
          <w:b/>
          <w:sz w:val="24"/>
          <w:szCs w:val="24"/>
        </w:rPr>
      </w:pPr>
      <w:r w:rsidRPr="00ED0649">
        <w:rPr>
          <w:rFonts w:ascii="Arial" w:hAnsi="Arial" w:cs="Arial"/>
          <w:b/>
          <w:sz w:val="24"/>
          <w:szCs w:val="24"/>
        </w:rPr>
        <w:t>Laptop – 6 sztuk:</w:t>
      </w:r>
    </w:p>
    <w:p w14:paraId="3273D3A3" w14:textId="77777777" w:rsidR="00ED0649" w:rsidRPr="00ED0649" w:rsidRDefault="00ED0649" w:rsidP="00ED0649">
      <w:pPr>
        <w:tabs>
          <w:tab w:val="left" w:pos="567"/>
        </w:tabs>
        <w:spacing w:after="0"/>
        <w:jc w:val="both"/>
        <w:rPr>
          <w:rFonts w:ascii="Arial" w:hAnsi="Arial" w:cs="Arial"/>
          <w:sz w:val="24"/>
          <w:szCs w:val="24"/>
        </w:rPr>
      </w:pPr>
      <w:r w:rsidRPr="00ED0649">
        <w:rPr>
          <w:rFonts w:ascii="Arial" w:hAnsi="Arial" w:cs="Arial"/>
          <w:sz w:val="24"/>
          <w:szCs w:val="24"/>
        </w:rPr>
        <w:t>Minimalne parametry laptopa:</w:t>
      </w:r>
    </w:p>
    <w:p w14:paraId="208AE1D8" w14:textId="77777777" w:rsidR="00ED0649" w:rsidRPr="00ED0649" w:rsidRDefault="00ED0649" w:rsidP="00ED0649">
      <w:pPr>
        <w:tabs>
          <w:tab w:val="left" w:pos="567"/>
        </w:tabs>
        <w:spacing w:after="0"/>
        <w:jc w:val="both"/>
        <w:rPr>
          <w:rFonts w:ascii="Arial" w:hAnsi="Arial" w:cs="Arial"/>
          <w:sz w:val="24"/>
          <w:szCs w:val="24"/>
        </w:rPr>
      </w:pPr>
    </w:p>
    <w:p w14:paraId="0B06D5D7" w14:textId="77777777" w:rsidR="00ED0649" w:rsidRPr="00ED0649" w:rsidRDefault="00ED0649" w:rsidP="00ED0649">
      <w:pPr>
        <w:pStyle w:val="Akapitzlist"/>
        <w:numPr>
          <w:ilvl w:val="0"/>
          <w:numId w:val="17"/>
        </w:numPr>
        <w:spacing w:after="0" w:line="240" w:lineRule="auto"/>
        <w:rPr>
          <w:rStyle w:val="Hipercze"/>
          <w:rFonts w:ascii="Arial" w:hAnsi="Arial" w:cs="Arial"/>
          <w:color w:val="000000"/>
          <w:sz w:val="24"/>
          <w:szCs w:val="24"/>
        </w:rPr>
      </w:pPr>
      <w:r w:rsidRPr="00ED0649">
        <w:rPr>
          <w:rFonts w:ascii="Arial" w:hAnsi="Arial" w:cs="Arial"/>
          <w:sz w:val="24"/>
          <w:szCs w:val="24"/>
        </w:rPr>
        <w:t xml:space="preserve">Procesor: bazowa częstotliwość min. 2,30GHz maks częstotliwość turbo min. 4,00GHz, (rdzenie/wątki): 6/6 o wydajności co najmniej 11 200 według rankingu passmark-cpumarkt znajdującego się na stronie </w:t>
      </w:r>
      <w:hyperlink r:id="rId8" w:history="1">
        <w:r w:rsidRPr="00ED0649">
          <w:rPr>
            <w:rStyle w:val="Hipercze"/>
            <w:rFonts w:ascii="Arial" w:hAnsi="Arial" w:cs="Arial"/>
            <w:color w:val="000000" w:themeColor="text1"/>
            <w:sz w:val="24"/>
            <w:szCs w:val="24"/>
          </w:rPr>
          <w:t>http://www.cpubenchmark.net/cpu_list.ph</w:t>
        </w:r>
      </w:hyperlink>
    </w:p>
    <w:p w14:paraId="20465FB1" w14:textId="77777777" w:rsidR="00ED0649" w:rsidRPr="00ED0649" w:rsidRDefault="00ED0649" w:rsidP="00ED0649">
      <w:pPr>
        <w:pStyle w:val="Akapitzlist"/>
        <w:numPr>
          <w:ilvl w:val="0"/>
          <w:numId w:val="17"/>
        </w:numPr>
        <w:spacing w:after="0" w:line="240" w:lineRule="auto"/>
        <w:rPr>
          <w:rStyle w:val="Hipercze"/>
          <w:rFonts w:ascii="Arial" w:hAnsi="Arial" w:cs="Arial"/>
          <w:color w:val="000000"/>
          <w:sz w:val="24"/>
          <w:szCs w:val="24"/>
        </w:rPr>
      </w:pPr>
      <w:r w:rsidRPr="00ED0649">
        <w:rPr>
          <w:rStyle w:val="Hipercze"/>
          <w:rFonts w:ascii="Arial" w:hAnsi="Arial" w:cs="Arial"/>
          <w:color w:val="000000"/>
          <w:sz w:val="24"/>
          <w:szCs w:val="24"/>
        </w:rPr>
        <w:t>Ekran matowy, matryca TFT 15,5” z podświetleniem w technologii LED, rozdzielczość FHD 1920x1080, 250nits, kontrast 700:1 w technologii IPS lub PLS lub WVA, kąt otwarcia pokrywy ekranu min.180 stopni</w:t>
      </w:r>
    </w:p>
    <w:p w14:paraId="46D1C0D3" w14:textId="77777777" w:rsidR="00ED0649" w:rsidRPr="00ED0649" w:rsidRDefault="00ED0649" w:rsidP="00ED0649">
      <w:pPr>
        <w:pStyle w:val="Akapitzlist"/>
        <w:numPr>
          <w:ilvl w:val="0"/>
          <w:numId w:val="17"/>
        </w:numPr>
        <w:spacing w:after="0" w:line="240" w:lineRule="auto"/>
        <w:rPr>
          <w:rFonts w:ascii="Arial" w:hAnsi="Arial" w:cs="Arial"/>
          <w:sz w:val="24"/>
          <w:szCs w:val="24"/>
        </w:rPr>
      </w:pPr>
      <w:r w:rsidRPr="00ED0649">
        <w:rPr>
          <w:rFonts w:ascii="Arial" w:hAnsi="Arial" w:cs="Arial"/>
          <w:sz w:val="24"/>
          <w:szCs w:val="24"/>
        </w:rPr>
        <w:t>Pamięć RAM DDR4 8GB 3200MHz</w:t>
      </w:r>
    </w:p>
    <w:p w14:paraId="77DF28FA"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Dysk SSD 256GB M.2 PCIe NVMe, dysk z zainstalowanym systemem operacyjnym zawierający partycję RECOVERY umożliwiającą odtworzenie systemu operacyjnego fabrycznie zainstalowanego na komputerze po awarii. Możliwość instalacji dodatkowego dysku SSD PCIe NVMe.</w:t>
      </w:r>
    </w:p>
    <w:p w14:paraId="47340637"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Karta dźwiękowa zintegrowana z płytą główną</w:t>
      </w:r>
    </w:p>
    <w:p w14:paraId="31DF4E83"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Wbudowany czytnik linii papilarnych</w:t>
      </w:r>
    </w:p>
    <w:p w14:paraId="5ED3CBF5"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Klawiatura odporna na zalanie cieczą, układ QWERTY, z wbudowanym joystikiem do obsługi wskaźnika myszy, klawiatura wyposażona w 2 stopniowe podświetlanie przycisków.</w:t>
      </w:r>
    </w:p>
    <w:p w14:paraId="7E446412"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Wbudowane w obudowę komputera głośniki stereo (2x2W) port słuchawek i mikrofonu typu COMBO, kamera IR video 720p z mechaniczną zasłoną obiektywu, dwa mikrofony</w:t>
      </w:r>
    </w:p>
    <w:p w14:paraId="20C0003A"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lastRenderedPageBreak/>
        <w:t>Akumulator pozwalający na nieprzerwaną pracę urządzenia do 12 godzin</w:t>
      </w:r>
    </w:p>
    <w:p w14:paraId="00D563F3"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Obudowa wykonana z materiałów o podwyższonej odporności na uszkodzenia mechaniczne oraz przystosowana do pracy w trudnych warunkach technicznych charakteryzujący się wzmocnioną konstrukcją, tzw. „business rugged”, według normy Mil-Std-810G tj. taki, który zaliczył (co najmniej) następujące testy z wynikiem pozytywnym: wibracje - Metoda 514, uderzenia- Metoda 516, wysoka Temperatura- Metoda 501, niska Temperatura- Metoda 502, zmienna Temperatura- Metoda 503, wilgotność- Metoda 507, wysokość- Metoda 500, piasek i pył- Metoda 510</w:t>
      </w:r>
    </w:p>
    <w:p w14:paraId="15682192"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Płyta główna wyposażona w BIOS producenta komputera, zawierający numer seryjny komputera oraz numer seryjny płyty głównej. Umożliwiająca instalację dwóch dysków SSD</w:t>
      </w:r>
    </w:p>
    <w:p w14:paraId="56DC8BAC"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65E71C36"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w:t>
      </w:r>
      <w:r w:rsidRPr="00ED0649">
        <w:rPr>
          <w:rFonts w:ascii="Arial" w:hAnsi="Arial" w:cs="Arial"/>
          <w:color w:val="000000" w:themeColor="text1"/>
          <w:sz w:val="24"/>
          <w:szCs w:val="24"/>
        </w:rPr>
        <w:tab/>
        <w:t xml:space="preserve">wykonanie testu: pamięci ram, procesora, pamięci masowej, matrycy lcd, magistrali pci-e, płyty głównej (chipset, usb), klawiatury, myszy, </w:t>
      </w:r>
    </w:p>
    <w:p w14:paraId="6E323A27"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w:t>
      </w:r>
      <w:r w:rsidRPr="00ED0649">
        <w:rPr>
          <w:rFonts w:ascii="Arial" w:hAnsi="Arial" w:cs="Arial"/>
          <w:color w:val="000000" w:themeColor="text1"/>
          <w:sz w:val="24"/>
          <w:szCs w:val="24"/>
        </w:rPr>
        <w:tab/>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17EDD1A6"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w:t>
      </w:r>
      <w:r w:rsidRPr="00ED0649">
        <w:rPr>
          <w:rFonts w:ascii="Arial" w:hAnsi="Arial" w:cs="Arial"/>
          <w:color w:val="000000" w:themeColor="text1"/>
          <w:sz w:val="24"/>
          <w:szCs w:val="24"/>
        </w:rPr>
        <w:tab/>
        <w:t>możliwość zapisania wyniku przeprowadzonych testów na nośniku zewnętrznym np. USB</w:t>
      </w:r>
    </w:p>
    <w:p w14:paraId="19907AF0" w14:textId="77777777" w:rsidR="00ED0649" w:rsidRPr="00ED0649" w:rsidRDefault="00ED0649" w:rsidP="00ED0649">
      <w:pPr>
        <w:pStyle w:val="Akapitzlist"/>
        <w:rPr>
          <w:rFonts w:ascii="Arial" w:hAnsi="Arial" w:cs="Arial"/>
          <w:color w:val="000000" w:themeColor="text1"/>
          <w:sz w:val="24"/>
          <w:szCs w:val="24"/>
        </w:rPr>
      </w:pPr>
    </w:p>
    <w:p w14:paraId="56C9146A"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Ponadto zaimplementowany dźwiękowy system diagnostyczny producenta umożliwiający identyfikację następujących zdarzeń:</w:t>
      </w:r>
    </w:p>
    <w:p w14:paraId="7B210E6E"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głównej magistrali systemowej</w:t>
      </w:r>
    </w:p>
    <w:p w14:paraId="3E338FB1" w14:textId="77777777" w:rsidR="00ED0649" w:rsidRPr="00ED0649" w:rsidRDefault="00ED0649" w:rsidP="00ED0649">
      <w:pPr>
        <w:pStyle w:val="Akapitzlist"/>
        <w:ind w:left="1440"/>
        <w:rPr>
          <w:rFonts w:ascii="Arial" w:hAnsi="Arial" w:cs="Arial"/>
          <w:color w:val="000000" w:themeColor="text1"/>
          <w:sz w:val="24"/>
          <w:szCs w:val="24"/>
        </w:rPr>
      </w:pPr>
      <w:r w:rsidRPr="00ED0649">
        <w:rPr>
          <w:rFonts w:ascii="Arial" w:hAnsi="Arial" w:cs="Arial"/>
          <w:color w:val="000000" w:themeColor="text1"/>
          <w:sz w:val="24"/>
          <w:szCs w:val="24"/>
        </w:rPr>
        <w:t>Awaria wentylatora</w:t>
      </w:r>
    </w:p>
    <w:p w14:paraId="5B1C4B59"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modułu pamięci</w:t>
      </w:r>
    </w:p>
    <w:p w14:paraId="67836B33"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karty rozszerzeń (M.2, PCIe)</w:t>
      </w:r>
    </w:p>
    <w:p w14:paraId="37B46383"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modułu TPM</w:t>
      </w:r>
    </w:p>
    <w:p w14:paraId="1E5A6638"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dedykowanej karty graficznej (PCIe)</w:t>
      </w:r>
    </w:p>
    <w:p w14:paraId="0D102CB7"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zintegrowanej karty graficznej (w CPU)</w:t>
      </w:r>
    </w:p>
    <w:p w14:paraId="40902F10" w14:textId="77777777" w:rsidR="00ED0649" w:rsidRPr="00ED0649" w:rsidRDefault="00ED0649" w:rsidP="00ED0649">
      <w:pPr>
        <w:pStyle w:val="Akapitzlist"/>
        <w:ind w:firstLine="696"/>
        <w:rPr>
          <w:rFonts w:ascii="Arial" w:hAnsi="Arial" w:cs="Arial"/>
          <w:color w:val="000000" w:themeColor="text1"/>
          <w:sz w:val="24"/>
          <w:szCs w:val="24"/>
        </w:rPr>
      </w:pPr>
      <w:r w:rsidRPr="00ED0649">
        <w:rPr>
          <w:rFonts w:ascii="Arial" w:hAnsi="Arial" w:cs="Arial"/>
          <w:color w:val="000000" w:themeColor="text1"/>
          <w:sz w:val="24"/>
          <w:szCs w:val="24"/>
        </w:rPr>
        <w:t>Awaria połączenia pomiędzy jednostką, a wyświetlaczem</w:t>
      </w:r>
    </w:p>
    <w:p w14:paraId="766A56B2" w14:textId="77777777" w:rsidR="00ED0649" w:rsidRPr="00ED0649" w:rsidRDefault="00ED0649" w:rsidP="00ED0649">
      <w:pPr>
        <w:pStyle w:val="Akapitzlist"/>
        <w:rPr>
          <w:rFonts w:ascii="Arial" w:hAnsi="Arial" w:cs="Arial"/>
          <w:color w:val="000000" w:themeColor="text1"/>
          <w:sz w:val="24"/>
          <w:szCs w:val="24"/>
        </w:rPr>
      </w:pPr>
    </w:p>
    <w:p w14:paraId="688CDB5B"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 xml:space="preserve">System musi umożliwiać automatyczne rozpoznanie błędu z wykorzystaniem dedykowanego urządzenia wraz z bezpłatnym oprogramowaniem producenta </w:t>
      </w:r>
      <w:r w:rsidRPr="00ED0649">
        <w:rPr>
          <w:rFonts w:ascii="Arial" w:hAnsi="Arial" w:cs="Arial"/>
          <w:color w:val="000000" w:themeColor="text1"/>
          <w:sz w:val="24"/>
          <w:szCs w:val="24"/>
        </w:rPr>
        <w:lastRenderedPageBreak/>
        <w:t>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p w14:paraId="7EC81316"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LAN 10/100/1000M, WiFi 802.11ac (2,4GHz/5GHz), bluetooth</w:t>
      </w:r>
    </w:p>
    <w:p w14:paraId="5C913BCF"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dedykowane złącze ethernet umożliwiające podłączenie za pomocą adaptera urządzenia przez port RJ-45. Złącze umożliwiające podpięcie linki antykradzieżowej.</w:t>
      </w:r>
    </w:p>
    <w:p w14:paraId="4AB0681D"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Dopuszcza się jeden port USB-C wśród wymaganych trzech portów USB. W celu zaoferowania większej liczby portów USB-C wymaga się, aby minimum dwa porty USB były typu A.Porty wideo: 1 x VGA, 1 x DP, 1 x HDMI</w:t>
      </w:r>
    </w:p>
    <w:p w14:paraId="6C96FA4C" w14:textId="77777777" w:rsidR="00ED0649" w:rsidRPr="00ED0649" w:rsidRDefault="00ED0649" w:rsidP="00ED0649">
      <w:pPr>
        <w:pStyle w:val="Akapitzlist"/>
        <w:numPr>
          <w:ilvl w:val="0"/>
          <w:numId w:val="17"/>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Czytnik kart pamięci SD</w:t>
      </w:r>
    </w:p>
    <w:p w14:paraId="770D26AC" w14:textId="77777777" w:rsidR="00ED0649" w:rsidRPr="00ED0649" w:rsidRDefault="00ED0649" w:rsidP="00ED0649">
      <w:pPr>
        <w:pStyle w:val="Akapitzlist"/>
        <w:numPr>
          <w:ilvl w:val="0"/>
          <w:numId w:val="17"/>
        </w:numPr>
        <w:spacing w:after="0" w:line="240" w:lineRule="auto"/>
        <w:rPr>
          <w:rFonts w:ascii="Arial" w:hAnsi="Arial" w:cs="Arial"/>
          <w:sz w:val="24"/>
          <w:szCs w:val="24"/>
        </w:rPr>
      </w:pPr>
      <w:r w:rsidRPr="00ED0649">
        <w:rPr>
          <w:rFonts w:ascii="Arial" w:hAnsi="Arial" w:cs="Arial"/>
          <w:sz w:val="24"/>
          <w:szCs w:val="24"/>
        </w:rPr>
        <w:t>System Operacyjny umożliwiający szyfrowanie danych, pracę grupową oraz pracę w domenie</w:t>
      </w:r>
      <w:r w:rsidRPr="00ED0649">
        <w:rPr>
          <w:rFonts w:ascii="Arial" w:hAnsi="Arial" w:cs="Arial"/>
          <w:spacing w:val="-4"/>
          <w:sz w:val="24"/>
          <w:szCs w:val="24"/>
        </w:rPr>
        <w:t xml:space="preserve">. Kompatybilny z systemem operacyjnym używanym w szkole. </w:t>
      </w:r>
    </w:p>
    <w:p w14:paraId="4E91986F" w14:textId="77777777" w:rsidR="00ED0649" w:rsidRPr="00ED0649" w:rsidRDefault="00ED0649" w:rsidP="00ED0649">
      <w:pPr>
        <w:numPr>
          <w:ilvl w:val="0"/>
          <w:numId w:val="17"/>
        </w:numPr>
        <w:tabs>
          <w:tab w:val="left" w:pos="1418"/>
          <w:tab w:val="left" w:pos="2694"/>
        </w:tabs>
        <w:spacing w:after="0" w:line="240" w:lineRule="auto"/>
        <w:jc w:val="both"/>
        <w:rPr>
          <w:rFonts w:ascii="Arial" w:hAnsi="Arial" w:cs="Arial"/>
          <w:sz w:val="24"/>
          <w:szCs w:val="24"/>
        </w:rPr>
      </w:pPr>
      <w:r w:rsidRPr="00ED0649">
        <w:rPr>
          <w:rFonts w:ascii="Arial" w:hAnsi="Arial" w:cs="Arial"/>
          <w:sz w:val="24"/>
          <w:szCs w:val="24"/>
        </w:rPr>
        <w:t>Mysz dwuklawiszowa, przewodowa, z rolką, laserowa, rozdzielczość minimum 1000 dpi</w:t>
      </w:r>
    </w:p>
    <w:p w14:paraId="4291AF38" w14:textId="77777777" w:rsidR="00ED0649" w:rsidRPr="00ED0649" w:rsidRDefault="00ED0649" w:rsidP="00ED0649">
      <w:pPr>
        <w:pStyle w:val="Akapitzlist"/>
        <w:numPr>
          <w:ilvl w:val="0"/>
          <w:numId w:val="17"/>
        </w:numPr>
        <w:spacing w:after="0" w:line="240" w:lineRule="auto"/>
        <w:rPr>
          <w:rFonts w:ascii="Arial" w:hAnsi="Arial" w:cs="Arial"/>
          <w:sz w:val="24"/>
          <w:szCs w:val="24"/>
        </w:rPr>
      </w:pPr>
      <w:r w:rsidRPr="00ED0649">
        <w:rPr>
          <w:rFonts w:ascii="Arial" w:hAnsi="Arial" w:cs="Arial"/>
          <w:sz w:val="24"/>
          <w:szCs w:val="24"/>
        </w:rPr>
        <w:t>Torba na laptopa – usztywniana</w:t>
      </w:r>
    </w:p>
    <w:p w14:paraId="69FBC977" w14:textId="77777777" w:rsidR="00ED0649" w:rsidRPr="00ED0649" w:rsidRDefault="00ED0649" w:rsidP="00ED0649">
      <w:pPr>
        <w:spacing w:after="0" w:line="240" w:lineRule="auto"/>
        <w:jc w:val="both"/>
        <w:rPr>
          <w:rFonts w:ascii="Arial" w:hAnsi="Arial" w:cs="Arial"/>
          <w:color w:val="000000"/>
          <w:sz w:val="24"/>
          <w:szCs w:val="24"/>
        </w:rPr>
      </w:pPr>
    </w:p>
    <w:p w14:paraId="7B6CB710" w14:textId="77777777" w:rsidR="00ED0649" w:rsidRPr="00ED0649" w:rsidRDefault="00ED0649" w:rsidP="00ED0649">
      <w:pPr>
        <w:spacing w:after="0" w:line="240" w:lineRule="auto"/>
        <w:jc w:val="both"/>
        <w:rPr>
          <w:rFonts w:ascii="Arial" w:hAnsi="Arial" w:cs="Arial"/>
          <w:color w:val="000000"/>
          <w:sz w:val="24"/>
          <w:szCs w:val="24"/>
        </w:rPr>
      </w:pPr>
    </w:p>
    <w:p w14:paraId="14B7E30A" w14:textId="77777777" w:rsidR="00ED0649" w:rsidRPr="00ED0649" w:rsidRDefault="00ED0649" w:rsidP="00ED0649">
      <w:pPr>
        <w:pStyle w:val="Akapitzlist"/>
        <w:numPr>
          <w:ilvl w:val="0"/>
          <w:numId w:val="20"/>
        </w:numPr>
        <w:tabs>
          <w:tab w:val="left" w:pos="567"/>
        </w:tabs>
        <w:spacing w:after="0" w:line="240" w:lineRule="auto"/>
        <w:jc w:val="both"/>
        <w:rPr>
          <w:rFonts w:ascii="Arial" w:hAnsi="Arial" w:cs="Arial"/>
          <w:b/>
          <w:sz w:val="24"/>
          <w:szCs w:val="24"/>
        </w:rPr>
      </w:pPr>
      <w:r w:rsidRPr="00ED0649">
        <w:rPr>
          <w:rFonts w:ascii="Arial" w:hAnsi="Arial" w:cs="Arial"/>
          <w:b/>
          <w:sz w:val="24"/>
          <w:szCs w:val="24"/>
        </w:rPr>
        <w:t>Monitor interaktywny wraz z wbudowanym komputerem – 1 szt.</w:t>
      </w:r>
    </w:p>
    <w:p w14:paraId="6D8DC4C8" w14:textId="77777777" w:rsidR="00ED0649" w:rsidRPr="00ED0649" w:rsidRDefault="00ED0649" w:rsidP="00ED0649">
      <w:pPr>
        <w:tabs>
          <w:tab w:val="left" w:pos="567"/>
        </w:tabs>
        <w:spacing w:after="0"/>
        <w:jc w:val="both"/>
        <w:rPr>
          <w:rFonts w:ascii="Arial" w:hAnsi="Arial" w:cs="Arial"/>
          <w:bCs/>
          <w:sz w:val="24"/>
          <w:szCs w:val="24"/>
        </w:rPr>
      </w:pPr>
      <w:r w:rsidRPr="00ED0649">
        <w:rPr>
          <w:rFonts w:ascii="Arial" w:hAnsi="Arial" w:cs="Arial"/>
          <w:bCs/>
          <w:sz w:val="24"/>
          <w:szCs w:val="24"/>
        </w:rPr>
        <w:t>Minimalne parametry monitora:</w:t>
      </w:r>
    </w:p>
    <w:p w14:paraId="72C317CD"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Obudowa metalowa, orientacja pozioma</w:t>
      </w:r>
    </w:p>
    <w:p w14:paraId="41750A16"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Wymiary: 1700x1000x85 mm</w:t>
      </w:r>
    </w:p>
    <w:p w14:paraId="4210B626" w14:textId="77777777" w:rsidR="00ED0649" w:rsidRPr="00ED0649" w:rsidRDefault="00ED0649" w:rsidP="00ED0649">
      <w:pPr>
        <w:numPr>
          <w:ilvl w:val="0"/>
          <w:numId w:val="18"/>
        </w:numPr>
        <w:spacing w:after="0" w:line="240" w:lineRule="auto"/>
        <w:jc w:val="both"/>
        <w:rPr>
          <w:rFonts w:ascii="Arial" w:hAnsi="Arial" w:cs="Arial"/>
          <w:color w:val="000000"/>
          <w:sz w:val="24"/>
          <w:szCs w:val="24"/>
          <w:lang w:val="en-US"/>
        </w:rPr>
      </w:pPr>
      <w:r w:rsidRPr="00ED0649">
        <w:rPr>
          <w:rFonts w:ascii="Arial" w:hAnsi="Arial" w:cs="Arial"/>
          <w:color w:val="000000"/>
          <w:sz w:val="24"/>
          <w:szCs w:val="24"/>
          <w:lang w:val="en-US"/>
        </w:rPr>
        <w:t>Panel IPS Direct LED, powłoka szklana AG</w:t>
      </w:r>
    </w:p>
    <w:p w14:paraId="1628A693"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Szkło o grubości 4 mm i twardości min 7 H</w:t>
      </w:r>
    </w:p>
    <w:p w14:paraId="308B15EB"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Rozdzielczość min. 8 megapixeli</w:t>
      </w:r>
    </w:p>
    <w:p w14:paraId="62D49AE8"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Przekątna 74-75</w:t>
      </w:r>
      <w:r w:rsidRPr="00ED0649">
        <w:rPr>
          <w:rFonts w:ascii="Arial" w:eastAsia="Times New Roman" w:hAnsi="Arial" w:cs="Arial"/>
          <w:color w:val="000000"/>
          <w:sz w:val="24"/>
          <w:szCs w:val="24"/>
        </w:rPr>
        <w:t>"</w:t>
      </w:r>
      <w:r w:rsidRPr="00ED0649">
        <w:rPr>
          <w:rFonts w:ascii="Arial" w:hAnsi="Arial" w:cs="Arial"/>
          <w:color w:val="000000"/>
          <w:sz w:val="24"/>
          <w:szCs w:val="24"/>
        </w:rPr>
        <w:t xml:space="preserve"> </w:t>
      </w:r>
    </w:p>
    <w:p w14:paraId="11479B83"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Format obrazu 16:9</w:t>
      </w:r>
    </w:p>
    <w:p w14:paraId="0325B348"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Czas reakcji (GTG) 8 ms</w:t>
      </w:r>
    </w:p>
    <w:p w14:paraId="585B7798"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Kolory 10 bit</w:t>
      </w:r>
    </w:p>
    <w:p w14:paraId="4807E307"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Kąty widzenia – poziom/pion – 178</w:t>
      </w:r>
      <w:r w:rsidRPr="00ED0649">
        <w:rPr>
          <w:rFonts w:ascii="Arial" w:eastAsia="Times New Roman" w:hAnsi="Arial" w:cs="Arial"/>
          <w:color w:val="000000"/>
          <w:sz w:val="24"/>
          <w:szCs w:val="24"/>
        </w:rPr>
        <w:t>°, prawo/lewo – 89 °, góra/dół - 89°</w:t>
      </w:r>
    </w:p>
    <w:p w14:paraId="719D6818"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Powierzchnia robocza 1600x920 mm, 65 x 36</w:t>
      </w:r>
      <w:r w:rsidRPr="00ED0649">
        <w:rPr>
          <w:rFonts w:ascii="Arial" w:eastAsia="Times New Roman" w:hAnsi="Arial" w:cs="Arial"/>
          <w:color w:val="000000"/>
          <w:sz w:val="24"/>
          <w:szCs w:val="24"/>
        </w:rPr>
        <w:t>"</w:t>
      </w:r>
    </w:p>
    <w:p w14:paraId="3EAF57C8" w14:textId="77777777" w:rsidR="00ED0649" w:rsidRPr="00ED0649" w:rsidRDefault="00ED0649" w:rsidP="00ED0649">
      <w:pPr>
        <w:numPr>
          <w:ilvl w:val="0"/>
          <w:numId w:val="18"/>
        </w:numPr>
        <w:shd w:val="clear" w:color="auto" w:fill="FFFFFF"/>
        <w:spacing w:after="0" w:line="240" w:lineRule="auto"/>
        <w:jc w:val="both"/>
        <w:outlineLvl w:val="3"/>
        <w:rPr>
          <w:rFonts w:ascii="Arial" w:hAnsi="Arial" w:cs="Arial"/>
          <w:color w:val="000000"/>
          <w:sz w:val="24"/>
          <w:szCs w:val="24"/>
        </w:rPr>
      </w:pPr>
      <w:r w:rsidRPr="00ED0649">
        <w:rPr>
          <w:rFonts w:ascii="Arial" w:hAnsi="Arial" w:cs="Arial"/>
          <w:color w:val="000000"/>
          <w:sz w:val="24"/>
          <w:szCs w:val="24"/>
        </w:rPr>
        <w:t>Możliwość pracy 24/7</w:t>
      </w:r>
    </w:p>
    <w:p w14:paraId="67C75F42" w14:textId="77777777" w:rsidR="00ED0649" w:rsidRPr="00ED0649" w:rsidRDefault="00ED0649" w:rsidP="00ED0649">
      <w:pPr>
        <w:numPr>
          <w:ilvl w:val="0"/>
          <w:numId w:val="18"/>
        </w:numPr>
        <w:shd w:val="clear" w:color="auto" w:fill="FFFFFF"/>
        <w:spacing w:after="0" w:line="240" w:lineRule="auto"/>
        <w:jc w:val="both"/>
        <w:outlineLvl w:val="3"/>
        <w:rPr>
          <w:rFonts w:ascii="Arial" w:hAnsi="Arial" w:cs="Arial"/>
          <w:color w:val="000000"/>
          <w:sz w:val="24"/>
          <w:szCs w:val="24"/>
        </w:rPr>
      </w:pPr>
      <w:r w:rsidRPr="00ED0649">
        <w:rPr>
          <w:rFonts w:ascii="Arial" w:hAnsi="Arial" w:cs="Arial"/>
          <w:color w:val="000000"/>
          <w:sz w:val="24"/>
          <w:szCs w:val="24"/>
        </w:rPr>
        <w:t>Możliwość blokady przycisków</w:t>
      </w:r>
    </w:p>
    <w:p w14:paraId="669E4B61" w14:textId="77777777" w:rsidR="00ED0649" w:rsidRPr="00ED0649" w:rsidRDefault="00ED0649" w:rsidP="00ED0649">
      <w:pPr>
        <w:numPr>
          <w:ilvl w:val="0"/>
          <w:numId w:val="18"/>
        </w:numPr>
        <w:shd w:val="clear" w:color="auto" w:fill="FFFFFF"/>
        <w:spacing w:after="0" w:line="240" w:lineRule="auto"/>
        <w:jc w:val="both"/>
        <w:outlineLvl w:val="3"/>
        <w:rPr>
          <w:rFonts w:ascii="Arial" w:hAnsi="Arial" w:cs="Arial"/>
          <w:color w:val="000000"/>
          <w:sz w:val="24"/>
          <w:szCs w:val="24"/>
        </w:rPr>
      </w:pPr>
      <w:r w:rsidRPr="00ED0649">
        <w:rPr>
          <w:rFonts w:ascii="Arial" w:hAnsi="Arial" w:cs="Arial"/>
          <w:color w:val="000000"/>
          <w:sz w:val="24"/>
          <w:szCs w:val="24"/>
        </w:rPr>
        <w:t xml:space="preserve">Funkcja odtwarzania multimediów </w:t>
      </w:r>
    </w:p>
    <w:p w14:paraId="61BEB15C" w14:textId="77777777" w:rsidR="00ED0649" w:rsidRPr="00ED0649" w:rsidRDefault="00ED0649" w:rsidP="00ED0649">
      <w:pPr>
        <w:numPr>
          <w:ilvl w:val="0"/>
          <w:numId w:val="18"/>
        </w:numPr>
        <w:shd w:val="clear" w:color="auto" w:fill="FFFFFF"/>
        <w:spacing w:after="0" w:line="240" w:lineRule="auto"/>
        <w:jc w:val="both"/>
        <w:outlineLvl w:val="3"/>
        <w:rPr>
          <w:rFonts w:ascii="Arial" w:eastAsia="Times New Roman" w:hAnsi="Arial" w:cs="Arial"/>
          <w:caps/>
          <w:color w:val="000000"/>
          <w:sz w:val="24"/>
          <w:szCs w:val="24"/>
        </w:rPr>
      </w:pPr>
      <w:r w:rsidRPr="00ED0649">
        <w:rPr>
          <w:rFonts w:ascii="Arial" w:hAnsi="Arial" w:cs="Arial"/>
          <w:color w:val="000000"/>
          <w:sz w:val="24"/>
          <w:szCs w:val="24"/>
        </w:rPr>
        <w:t>Technologia dotykowa infrared, przy pomocy stylusa, palca, w rękawiczce</w:t>
      </w:r>
    </w:p>
    <w:p w14:paraId="6BA7108D"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20 punktów dotykowych HID</w:t>
      </w:r>
    </w:p>
    <w:p w14:paraId="0332F447"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Dokładność dotyku +/- 2 mm</w:t>
      </w:r>
    </w:p>
    <w:p w14:paraId="54D1EF6E"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Interfejs dotykowy USB</w:t>
      </w:r>
    </w:p>
    <w:p w14:paraId="14DB2C2D"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lastRenderedPageBreak/>
        <w:t>Obsługiwane systemy operacyjne: Plug &amp; Play, kompatybilność z systemem operacyjnym używanym w szkole</w:t>
      </w:r>
    </w:p>
    <w:p w14:paraId="373A8354"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 xml:space="preserve">Przystosowany do pracy w temperaturze </w:t>
      </w:r>
      <w:r w:rsidRPr="00ED0649">
        <w:rPr>
          <w:rFonts w:ascii="Arial" w:eastAsia="Times New Roman" w:hAnsi="Arial" w:cs="Arial"/>
          <w:color w:val="000000"/>
          <w:sz w:val="24"/>
          <w:szCs w:val="24"/>
        </w:rPr>
        <w:t>0°C - 40°C</w:t>
      </w:r>
    </w:p>
    <w:p w14:paraId="5ACD0435"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eastAsia="Times New Roman" w:hAnsi="Arial" w:cs="Arial"/>
          <w:color w:val="000000"/>
          <w:sz w:val="24"/>
          <w:szCs w:val="24"/>
        </w:rPr>
        <w:t xml:space="preserve">Analogowe wejścia sygnału VGA x 1 szt. </w:t>
      </w:r>
    </w:p>
    <w:p w14:paraId="0627452A"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eastAsia="Times New Roman" w:hAnsi="Arial" w:cs="Arial"/>
          <w:color w:val="000000"/>
          <w:sz w:val="24"/>
          <w:szCs w:val="24"/>
        </w:rPr>
        <w:t>Cyfrowe wejścia sygnału HDMI x 3 szt., DisplayPort x 1 szt.</w:t>
      </w:r>
    </w:p>
    <w:p w14:paraId="2B9522EB"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 xml:space="preserve">Wejście audio Mini jack x 1 szt. </w:t>
      </w:r>
    </w:p>
    <w:p w14:paraId="13694FDD"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 xml:space="preserve">Cyfrowe wyjścia sygnału HDMI x 1 szt. </w:t>
      </w:r>
    </w:p>
    <w:p w14:paraId="4A29977E"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Wyjścia audio Mini jack x 1 szt., wbudowane głośniki 2 szt. 10 W</w:t>
      </w:r>
    </w:p>
    <w:p w14:paraId="38A59E2E"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 xml:space="preserve">Port USB x 5 szt. </w:t>
      </w:r>
      <w:r w:rsidRPr="00ED0649">
        <w:rPr>
          <w:rFonts w:ascii="Arial" w:eastAsia="Times New Roman" w:hAnsi="Arial" w:cs="Arial"/>
          <w:color w:val="000000"/>
          <w:sz w:val="24"/>
          <w:szCs w:val="24"/>
        </w:rPr>
        <w:t>x5 (2.0 x1 aktualizacja (dół), 3.0 x2 odtwarzanie multimediów / peryferia / pamięć (bok), 3.0 x1 kamera internetowa/peryferia (góra))</w:t>
      </w:r>
    </w:p>
    <w:p w14:paraId="44B229A5"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Zintegrowane oprogramowanie, aplikacja do notatek, przeglądarka sieci WWW, system zarządzania plikami, obsługa dostępu do dysku „w chmurze”, pakiet biurowy, aplikacja pozwalająca na bezprzewodowe łączenie z urządzeniami, WiFi</w:t>
      </w:r>
    </w:p>
    <w:p w14:paraId="01F47E1B"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4 GB RAM, pamięć wbudowana 32 GB</w:t>
      </w:r>
    </w:p>
    <w:p w14:paraId="1B967926" w14:textId="77777777" w:rsidR="00ED0649" w:rsidRPr="00ED0649" w:rsidRDefault="00ED0649" w:rsidP="00ED0649">
      <w:pPr>
        <w:numPr>
          <w:ilvl w:val="0"/>
          <w:numId w:val="18"/>
        </w:numPr>
        <w:shd w:val="clear" w:color="auto" w:fill="FFFFFF"/>
        <w:spacing w:after="0" w:line="240" w:lineRule="auto"/>
        <w:jc w:val="both"/>
        <w:outlineLvl w:val="3"/>
        <w:rPr>
          <w:rFonts w:ascii="Arial" w:eastAsia="Times New Roman" w:hAnsi="Arial" w:cs="Arial"/>
          <w:caps/>
          <w:color w:val="000000"/>
          <w:sz w:val="24"/>
          <w:szCs w:val="24"/>
        </w:rPr>
      </w:pPr>
      <w:r w:rsidRPr="00ED0649">
        <w:rPr>
          <w:rFonts w:ascii="Arial" w:hAnsi="Arial" w:cs="Arial"/>
          <w:color w:val="000000"/>
          <w:sz w:val="24"/>
          <w:szCs w:val="24"/>
        </w:rPr>
        <w:t>Menu w języku polskim</w:t>
      </w:r>
    </w:p>
    <w:p w14:paraId="76B26824" w14:textId="5C65E20F"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Możliwość regulacji ustawień ogólnych (wejście, głośność, regulacja jasności), ustawienia dźwięku (głośność, basy, soprany, balans, tryb dźwięku, wyciszenie), ustawień ekranu (format obrazu, przesunięcie pikseli, jasność, kontrast, odcień, ostrość, tryb wyświetlania, temperatura kolorów), parametry regulowane</w:t>
      </w:r>
      <w:r w:rsidR="0091681F">
        <w:rPr>
          <w:rFonts w:ascii="Arial" w:hAnsi="Arial" w:cs="Arial"/>
          <w:color w:val="000000"/>
          <w:sz w:val="24"/>
          <w:szCs w:val="24"/>
        </w:rPr>
        <w:t xml:space="preserve"> </w:t>
      </w:r>
      <w:r w:rsidRPr="00ED0649">
        <w:rPr>
          <w:rFonts w:ascii="Arial" w:hAnsi="Arial" w:cs="Arial"/>
          <w:color w:val="000000"/>
          <w:sz w:val="24"/>
          <w:szCs w:val="24"/>
        </w:rPr>
        <w:t>(regulacja</w:t>
      </w:r>
      <w:r w:rsidR="0091681F">
        <w:rPr>
          <w:rFonts w:ascii="Arial" w:hAnsi="Arial" w:cs="Arial"/>
          <w:color w:val="000000"/>
          <w:sz w:val="24"/>
          <w:szCs w:val="24"/>
        </w:rPr>
        <w:t xml:space="preserve"> </w:t>
      </w:r>
      <w:r w:rsidRPr="00ED0649">
        <w:rPr>
          <w:rFonts w:ascii="Arial" w:hAnsi="Arial" w:cs="Arial"/>
          <w:color w:val="000000"/>
          <w:sz w:val="24"/>
          <w:szCs w:val="24"/>
        </w:rPr>
        <w:t>w poziomie, regulacja w pionie, taktowanie, faza, autoregulacja), sieci (zwykłe, bezprzewodowe)</w:t>
      </w:r>
    </w:p>
    <w:p w14:paraId="35522CE8" w14:textId="77777777" w:rsidR="00ED0649" w:rsidRPr="00ED0649" w:rsidRDefault="00ED0649" w:rsidP="00ED0649">
      <w:pPr>
        <w:numPr>
          <w:ilvl w:val="0"/>
          <w:numId w:val="18"/>
        </w:numPr>
        <w:spacing w:after="0" w:line="240" w:lineRule="auto"/>
        <w:jc w:val="both"/>
        <w:rPr>
          <w:rFonts w:ascii="Arial" w:hAnsi="Arial" w:cs="Arial"/>
          <w:color w:val="000000"/>
          <w:sz w:val="24"/>
          <w:szCs w:val="24"/>
        </w:rPr>
      </w:pPr>
      <w:r w:rsidRPr="00ED0649">
        <w:rPr>
          <w:rFonts w:ascii="Arial" w:hAnsi="Arial" w:cs="Arial"/>
          <w:color w:val="000000"/>
          <w:sz w:val="24"/>
          <w:szCs w:val="24"/>
        </w:rPr>
        <w:t xml:space="preserve">MTBF min. 50 000 godz. </w:t>
      </w:r>
    </w:p>
    <w:p w14:paraId="2C9195A0" w14:textId="77777777" w:rsidR="00ED0649" w:rsidRPr="00ED0649" w:rsidRDefault="00ED0649" w:rsidP="00ED0649">
      <w:pPr>
        <w:pStyle w:val="Akapitzlist"/>
        <w:numPr>
          <w:ilvl w:val="0"/>
          <w:numId w:val="18"/>
        </w:numPr>
        <w:spacing w:after="0" w:line="240" w:lineRule="auto"/>
        <w:rPr>
          <w:rFonts w:ascii="Arial" w:hAnsi="Arial" w:cs="Arial"/>
          <w:sz w:val="24"/>
          <w:szCs w:val="24"/>
        </w:rPr>
      </w:pPr>
      <w:r w:rsidRPr="00ED0649">
        <w:rPr>
          <w:rFonts w:ascii="Arial" w:hAnsi="Arial" w:cs="Arial"/>
          <w:color w:val="000000"/>
          <w:sz w:val="24"/>
          <w:szCs w:val="24"/>
        </w:rPr>
        <w:t>W zestawie kable zasilające, kabel USB i HDMI, min. 4 szt. rysików (lub 2 dwustronne umożliwiające pisanie dwoma kolorami zależnie od końca), pilot, HDCP</w:t>
      </w:r>
    </w:p>
    <w:p w14:paraId="6825F0B1" w14:textId="77777777" w:rsidR="00ED0649" w:rsidRPr="00ED0649" w:rsidRDefault="00ED0649" w:rsidP="00ED0649">
      <w:pPr>
        <w:spacing w:after="0" w:line="240" w:lineRule="auto"/>
        <w:jc w:val="both"/>
        <w:rPr>
          <w:rFonts w:ascii="Arial" w:hAnsi="Arial" w:cs="Arial"/>
          <w:color w:val="000000"/>
          <w:sz w:val="24"/>
          <w:szCs w:val="24"/>
        </w:rPr>
      </w:pPr>
    </w:p>
    <w:p w14:paraId="128FA0C7" w14:textId="77777777" w:rsidR="00ED0649" w:rsidRPr="0091681F" w:rsidRDefault="00ED0649" w:rsidP="00ED0649">
      <w:pPr>
        <w:spacing w:after="0" w:line="240" w:lineRule="auto"/>
        <w:jc w:val="both"/>
        <w:rPr>
          <w:rFonts w:ascii="Arial" w:hAnsi="Arial" w:cs="Arial"/>
          <w:bCs/>
          <w:sz w:val="24"/>
          <w:szCs w:val="24"/>
        </w:rPr>
      </w:pPr>
      <w:r w:rsidRPr="0091681F">
        <w:rPr>
          <w:rFonts w:ascii="Arial" w:hAnsi="Arial" w:cs="Arial"/>
          <w:bCs/>
          <w:color w:val="000000"/>
          <w:sz w:val="24"/>
          <w:szCs w:val="24"/>
        </w:rPr>
        <w:t xml:space="preserve">Komputer </w:t>
      </w:r>
      <w:r w:rsidRPr="0091681F">
        <w:rPr>
          <w:rFonts w:ascii="Arial" w:hAnsi="Arial" w:cs="Arial"/>
          <w:bCs/>
          <w:sz w:val="24"/>
          <w:szCs w:val="24"/>
        </w:rPr>
        <w:t xml:space="preserve">zamontowany w złączu monitora zasilanym rozdzielne od złącza sygnałowego </w:t>
      </w:r>
    </w:p>
    <w:p w14:paraId="45E320DE" w14:textId="77777777" w:rsidR="00ED0649" w:rsidRPr="00ED0649" w:rsidRDefault="00ED0649" w:rsidP="00ED0649">
      <w:pPr>
        <w:spacing w:after="0" w:line="240" w:lineRule="auto"/>
        <w:ind w:firstLine="360"/>
        <w:jc w:val="both"/>
        <w:rPr>
          <w:rFonts w:ascii="Arial" w:hAnsi="Arial" w:cs="Arial"/>
          <w:color w:val="000000"/>
          <w:sz w:val="24"/>
          <w:szCs w:val="24"/>
        </w:rPr>
      </w:pPr>
      <w:r w:rsidRPr="00ED0649">
        <w:rPr>
          <w:rFonts w:ascii="Arial" w:hAnsi="Arial" w:cs="Arial"/>
          <w:sz w:val="24"/>
          <w:szCs w:val="24"/>
        </w:rPr>
        <w:t xml:space="preserve">Minimalne parametry komputera: </w:t>
      </w:r>
    </w:p>
    <w:p w14:paraId="3570B952" w14:textId="77777777" w:rsidR="00ED0649" w:rsidRPr="00ED0649" w:rsidRDefault="00ED0649" w:rsidP="00ED0649">
      <w:pPr>
        <w:pStyle w:val="Akapitzlist"/>
        <w:numPr>
          <w:ilvl w:val="0"/>
          <w:numId w:val="19"/>
        </w:numPr>
        <w:spacing w:after="0" w:line="240" w:lineRule="auto"/>
        <w:rPr>
          <w:rStyle w:val="Hipercze"/>
          <w:rFonts w:ascii="Arial" w:hAnsi="Arial" w:cs="Arial"/>
          <w:color w:val="000000" w:themeColor="text1"/>
          <w:sz w:val="24"/>
          <w:szCs w:val="24"/>
        </w:rPr>
      </w:pPr>
      <w:r w:rsidRPr="00ED0649">
        <w:rPr>
          <w:rFonts w:ascii="Arial" w:hAnsi="Arial" w:cs="Arial"/>
          <w:color w:val="000000" w:themeColor="text1"/>
          <w:sz w:val="24"/>
          <w:szCs w:val="24"/>
        </w:rPr>
        <w:t xml:space="preserve">Procesor: bazowa częstotliwość min. 2,90GHz maks częstotliwość turbo min. 4,10GHz, cache 9MB (rdzenie/wątki): 6/6 o wydajności co najmniej 9,000 według rankingu passmark-cpumarkt znajdującego się na stronie </w:t>
      </w:r>
      <w:hyperlink r:id="rId9" w:history="1">
        <w:r w:rsidRPr="00ED0649">
          <w:rPr>
            <w:rStyle w:val="Hipercze"/>
            <w:rFonts w:ascii="Arial" w:hAnsi="Arial" w:cs="Arial"/>
            <w:color w:val="000000" w:themeColor="text1"/>
            <w:sz w:val="24"/>
            <w:szCs w:val="24"/>
          </w:rPr>
          <w:t>http://www.cpubenchmark.net/cpu_list.ph</w:t>
        </w:r>
      </w:hyperlink>
    </w:p>
    <w:p w14:paraId="40823C01" w14:textId="77777777" w:rsidR="00ED0649" w:rsidRPr="00ED0649" w:rsidRDefault="00ED0649" w:rsidP="00ED0649">
      <w:pPr>
        <w:pStyle w:val="Akapitzlist"/>
        <w:numPr>
          <w:ilvl w:val="0"/>
          <w:numId w:val="19"/>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Pamięć RAM DDR4 8GB</w:t>
      </w:r>
    </w:p>
    <w:p w14:paraId="5F44DB90" w14:textId="77777777" w:rsidR="00ED0649" w:rsidRPr="00ED0649" w:rsidRDefault="00ED0649" w:rsidP="00ED0649">
      <w:pPr>
        <w:pStyle w:val="Akapitzlist"/>
        <w:numPr>
          <w:ilvl w:val="0"/>
          <w:numId w:val="19"/>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Dysk SSD 256GB M.2</w:t>
      </w:r>
    </w:p>
    <w:p w14:paraId="6FA7FE0C" w14:textId="77777777" w:rsidR="00ED0649" w:rsidRPr="00ED0649" w:rsidRDefault="00ED0649" w:rsidP="00ED0649">
      <w:pPr>
        <w:pStyle w:val="Akapitzlist"/>
        <w:numPr>
          <w:ilvl w:val="0"/>
          <w:numId w:val="19"/>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LAN 10/100/1000M, WiFi 802.11ac (2,4GHz/5GHz)</w:t>
      </w:r>
    </w:p>
    <w:p w14:paraId="1ACA114A" w14:textId="77777777" w:rsidR="00ED0649" w:rsidRPr="00ED0649" w:rsidRDefault="00ED0649" w:rsidP="00ED0649">
      <w:pPr>
        <w:pStyle w:val="Akapitzlist"/>
        <w:numPr>
          <w:ilvl w:val="0"/>
          <w:numId w:val="19"/>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Porty USB: 3.0 x4, 2.0 x2, 3.1 Type C x1</w:t>
      </w:r>
    </w:p>
    <w:p w14:paraId="55061255" w14:textId="77777777" w:rsidR="00ED0649" w:rsidRPr="00ED0649" w:rsidRDefault="00ED0649" w:rsidP="00ED0649">
      <w:pPr>
        <w:pStyle w:val="Akapitzlist"/>
        <w:numPr>
          <w:ilvl w:val="0"/>
          <w:numId w:val="19"/>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Porty wideo: 1 x VGA, 1 x DP, 1 x HDMI</w:t>
      </w:r>
    </w:p>
    <w:p w14:paraId="64FA2789" w14:textId="51DF203C" w:rsidR="00ED0649" w:rsidRPr="00ED0649" w:rsidRDefault="00ED0649" w:rsidP="00ED0649">
      <w:pPr>
        <w:pStyle w:val="Akapitzlist"/>
        <w:numPr>
          <w:ilvl w:val="0"/>
          <w:numId w:val="19"/>
        </w:numPr>
        <w:spacing w:after="0" w:line="240" w:lineRule="auto"/>
        <w:rPr>
          <w:rFonts w:ascii="Arial" w:hAnsi="Arial" w:cs="Arial"/>
          <w:color w:val="000000" w:themeColor="text1"/>
          <w:sz w:val="24"/>
          <w:szCs w:val="24"/>
        </w:rPr>
      </w:pPr>
      <w:r w:rsidRPr="00ED0649">
        <w:rPr>
          <w:rFonts w:ascii="Arial" w:hAnsi="Arial" w:cs="Arial"/>
          <w:color w:val="000000" w:themeColor="text1"/>
          <w:sz w:val="24"/>
          <w:szCs w:val="24"/>
        </w:rPr>
        <w:t>System Operacyjny umożliwiający szyfrowanie danych, pracę grupową oraz pracę w domenie</w:t>
      </w:r>
      <w:r w:rsidRPr="00ED0649">
        <w:rPr>
          <w:rFonts w:ascii="Arial" w:hAnsi="Arial" w:cs="Arial"/>
          <w:spacing w:val="-4"/>
          <w:sz w:val="24"/>
          <w:szCs w:val="24"/>
        </w:rPr>
        <w:t>. Kompatybilny z systemem operacyjnym używanym w szkole</w:t>
      </w:r>
      <w:r w:rsidR="00340D3F">
        <w:rPr>
          <w:rFonts w:ascii="Arial" w:hAnsi="Arial" w:cs="Arial"/>
          <w:spacing w:val="-4"/>
          <w:sz w:val="24"/>
          <w:szCs w:val="24"/>
        </w:rPr>
        <w:t xml:space="preserve"> (Szkoła posiada  system operacyjny Windows Professional)</w:t>
      </w:r>
    </w:p>
    <w:p w14:paraId="105CD163" w14:textId="77777777" w:rsidR="00582E07" w:rsidRPr="00ED0649" w:rsidRDefault="00582E07" w:rsidP="00ED0649">
      <w:pPr>
        <w:keepNext/>
        <w:keepLines/>
        <w:autoSpaceDE w:val="0"/>
        <w:autoSpaceDN w:val="0"/>
        <w:adjustRightInd w:val="0"/>
        <w:spacing w:after="0" w:line="240" w:lineRule="auto"/>
        <w:jc w:val="both"/>
        <w:rPr>
          <w:rFonts w:ascii="Arial" w:hAnsi="Arial" w:cs="Arial"/>
          <w:sz w:val="24"/>
          <w:szCs w:val="24"/>
        </w:rPr>
      </w:pPr>
    </w:p>
    <w:sectPr w:rsidR="00582E07" w:rsidRPr="00ED0649" w:rsidSect="008E4EDD">
      <w:headerReference w:type="default" r:id="rId10"/>
      <w:footerReference w:type="default" r:id="rId11"/>
      <w:pgSz w:w="11906" w:h="16838"/>
      <w:pgMar w:top="284" w:right="1417"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79540" w14:textId="77777777" w:rsidR="00B16D70" w:rsidRDefault="00B16D70" w:rsidP="00E512A2">
      <w:pPr>
        <w:spacing w:after="0" w:line="240" w:lineRule="auto"/>
      </w:pPr>
      <w:r>
        <w:separator/>
      </w:r>
    </w:p>
  </w:endnote>
  <w:endnote w:type="continuationSeparator" w:id="0">
    <w:p w14:paraId="19930052" w14:textId="77777777" w:rsidR="00B16D70" w:rsidRDefault="00B16D70" w:rsidP="00E5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C880" w14:textId="77777777" w:rsidR="00E76CC5" w:rsidRDefault="00E76CC5" w:rsidP="00E76CC5">
    <w:pPr>
      <w:pStyle w:val="Stopka"/>
      <w:jc w:val="center"/>
    </w:pPr>
    <w:bookmarkStart w:id="1" w:name="_Hlk979202"/>
    <w:r w:rsidRPr="00057A6B">
      <w:rPr>
        <w:sz w:val="18"/>
        <w:szCs w:val="18"/>
      </w:rPr>
      <w:t>Projekt „</w:t>
    </w:r>
    <w:r>
      <w:rPr>
        <w:sz w:val="18"/>
        <w:szCs w:val="18"/>
      </w:rPr>
      <w:t>Z pasją w przyszłość</w:t>
    </w:r>
    <w:r w:rsidRPr="00057A6B">
      <w:rPr>
        <w:sz w:val="18"/>
        <w:szCs w:val="18"/>
      </w:rPr>
      <w:t>”</w:t>
    </w:r>
  </w:p>
  <w:p w14:paraId="3B77B163" w14:textId="77777777" w:rsidR="00E76CC5" w:rsidRDefault="00E76CC5" w:rsidP="00E76CC5">
    <w:pPr>
      <w:pStyle w:val="Stopka"/>
      <w:jc w:val="center"/>
    </w:pPr>
    <w:r w:rsidRPr="00456ACC">
      <w:rPr>
        <w:rFonts w:cs="Tahoma"/>
        <w:i/>
        <w:sz w:val="18"/>
        <w:szCs w:val="18"/>
      </w:rPr>
      <w:t>współfinansowany przez Unię Europejską ze środków Europejskiego Funduszu Społecznego</w:t>
    </w:r>
    <w:r w:rsidRPr="00456ACC">
      <w:rPr>
        <w:rFonts w:cs="Tahoma"/>
        <w:i/>
        <w:sz w:val="18"/>
        <w:szCs w:val="18"/>
      </w:rPr>
      <w:br/>
      <w:t xml:space="preserve">w ramach Regionalnego Programu </w:t>
    </w:r>
    <w:r>
      <w:rPr>
        <w:rFonts w:cs="Tahoma"/>
        <w:i/>
        <w:sz w:val="18"/>
        <w:szCs w:val="18"/>
      </w:rPr>
      <w:t xml:space="preserve">Operacyjnego </w:t>
    </w:r>
    <w:r w:rsidRPr="00456ACC">
      <w:rPr>
        <w:rFonts w:cs="Tahoma"/>
        <w:i/>
        <w:sz w:val="18"/>
        <w:szCs w:val="18"/>
      </w:rPr>
      <w:t>Województwa Łódzkiego na lata 2014-2020</w:t>
    </w:r>
  </w:p>
  <w:bookmarkEnd w:id="1"/>
  <w:p w14:paraId="79DD0977" w14:textId="77777777" w:rsidR="00E76CC5" w:rsidRDefault="00E76C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80A2" w14:textId="77777777" w:rsidR="00B16D70" w:rsidRDefault="00B16D70" w:rsidP="00E512A2">
      <w:pPr>
        <w:spacing w:after="0" w:line="240" w:lineRule="auto"/>
      </w:pPr>
      <w:r>
        <w:separator/>
      </w:r>
    </w:p>
  </w:footnote>
  <w:footnote w:type="continuationSeparator" w:id="0">
    <w:p w14:paraId="3186AEEC" w14:textId="77777777" w:rsidR="00B16D70" w:rsidRDefault="00B16D70" w:rsidP="00E5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11AD" w14:textId="77777777" w:rsidR="00C60B4B" w:rsidRDefault="00C60B4B">
    <w:pPr>
      <w:pStyle w:val="Nagwek"/>
    </w:pPr>
    <w:r>
      <w:rPr>
        <w:noProof/>
      </w:rPr>
      <w:drawing>
        <wp:inline distT="0" distB="0" distL="0" distR="0" wp14:anchorId="102CEDC4" wp14:editId="26AA2C21">
          <wp:extent cx="5781040" cy="11049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040" cy="1104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3AF"/>
    <w:multiLevelType w:val="hybridMultilevel"/>
    <w:tmpl w:val="D8EEE0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FF45EB"/>
    <w:multiLevelType w:val="hybridMultilevel"/>
    <w:tmpl w:val="77AC81FA"/>
    <w:lvl w:ilvl="0" w:tplc="5272343E">
      <w:start w:val="1"/>
      <w:numFmt w:val="decimal"/>
      <w:lvlText w:val="%1."/>
      <w:lvlJc w:val="left"/>
      <w:pPr>
        <w:ind w:left="792" w:hanging="360"/>
      </w:pPr>
      <w:rPr>
        <w:rFonts w:ascii="Calibri" w:eastAsia="Calibri" w:hAnsi="Calibri" w:cs="Calibri" w:hint="default"/>
        <w:u w:val="none"/>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
    <w:nsid w:val="0D203F35"/>
    <w:multiLevelType w:val="hybridMultilevel"/>
    <w:tmpl w:val="2CE81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413D2B"/>
    <w:multiLevelType w:val="hybridMultilevel"/>
    <w:tmpl w:val="82D0F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AE372F"/>
    <w:multiLevelType w:val="hybridMultilevel"/>
    <w:tmpl w:val="9AC04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3D7095"/>
    <w:multiLevelType w:val="hybridMultilevel"/>
    <w:tmpl w:val="BC8CF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DF0AFD"/>
    <w:multiLevelType w:val="hybridMultilevel"/>
    <w:tmpl w:val="8228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0920ED"/>
    <w:multiLevelType w:val="hybridMultilevel"/>
    <w:tmpl w:val="D9E25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155536"/>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B171CB"/>
    <w:multiLevelType w:val="hybridMultilevel"/>
    <w:tmpl w:val="EFD42A08"/>
    <w:lvl w:ilvl="0" w:tplc="CF44185C">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nsid w:val="303E75CE"/>
    <w:multiLevelType w:val="multilevel"/>
    <w:tmpl w:val="50B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E12C3"/>
    <w:multiLevelType w:val="multilevel"/>
    <w:tmpl w:val="CFE2BCEE"/>
    <w:lvl w:ilvl="0">
      <w:start w:val="1"/>
      <w:numFmt w:val="decimal"/>
      <w:lvlText w:val="%1"/>
      <w:lvlJc w:val="left"/>
      <w:pPr>
        <w:ind w:left="432" w:hanging="432"/>
      </w:pPr>
      <w:rPr>
        <w:rFonts w:ascii="Arial" w:hAnsi="Arial" w:cs="Arial" w:hint="default"/>
        <w:b w:val="0"/>
        <w:i w:val="0"/>
        <w:iCs w:val="0"/>
        <w:caps w:val="0"/>
        <w:smallCaps w:val="0"/>
        <w:strike w:val="0"/>
        <w:dstrike w:val="0"/>
        <w:vanish w:val="0"/>
        <w:color w:val="000000"/>
        <w:spacing w:val="0"/>
        <w:position w:val="0"/>
        <w:u w:val="none"/>
        <w:effect w:val="none"/>
        <w:vertAlign w:val="baseline"/>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vanish w:val="0"/>
        <w:color w:val="000000"/>
        <w:spacing w:val="0"/>
        <w:position w:val="0"/>
        <w:u w:val="none"/>
        <w:effect w:val="none"/>
        <w:vertAlign w:val="baseline"/>
      </w:rPr>
    </w:lvl>
    <w:lvl w:ilvl="2">
      <w:start w:val="1"/>
      <w:numFmt w:val="decimal"/>
      <w:lvlText w:val="%1.%2.%3"/>
      <w:lvlJc w:val="left"/>
      <w:pPr>
        <w:ind w:left="720" w:hanging="720"/>
      </w:pPr>
      <w:rPr>
        <w:rFonts w:ascii="Arial" w:hAnsi="Arial" w:cs="Arial" w:hint="default"/>
        <w:b w:val="0"/>
        <w:i w:val="0"/>
        <w:iCs w:val="0"/>
        <w:caps w:val="0"/>
        <w:smallCaps w:val="0"/>
        <w:strike w:val="0"/>
        <w:dstrike w:val="0"/>
        <w:vanish w:val="0"/>
        <w:color w:val="000000"/>
        <w:spacing w:val="0"/>
        <w:position w:val="0"/>
        <w:u w:val="none"/>
        <w:effect w:val="none"/>
        <w:vertAlign w:val="baseline"/>
      </w:rPr>
    </w:lvl>
    <w:lvl w:ilvl="3">
      <w:start w:val="1"/>
      <w:numFmt w:val="decimal"/>
      <w:lvlText w:val="%1.%2.%3.%4"/>
      <w:lvlJc w:val="left"/>
      <w:pPr>
        <w:ind w:left="2141" w:hanging="864"/>
      </w:pPr>
      <w:rPr>
        <w:rFonts w:cs="Times New Roman"/>
        <w:b w:val="0"/>
        <w:bCs w:val="0"/>
        <w:i w:val="0"/>
        <w:iCs w:val="0"/>
        <w:caps w:val="0"/>
        <w:smallCaps w:val="0"/>
        <w:strike w:val="0"/>
        <w:dstrike w:val="0"/>
        <w:vanish w:val="0"/>
        <w:color w:val="000000"/>
        <w:spacing w:val="0"/>
        <w:position w:val="0"/>
        <w:u w:val="none"/>
        <w:effect w:val="none"/>
        <w:vertAlign w:val="baseline"/>
      </w:rPr>
    </w:lvl>
    <w:lvl w:ilvl="4">
      <w:start w:val="1"/>
      <w:numFmt w:val="decimal"/>
      <w:lvlText w:val="%1.%2.%3.%4.%5"/>
      <w:lvlJc w:val="left"/>
      <w:pPr>
        <w:ind w:left="1008" w:hanging="1008"/>
      </w:pPr>
      <w:rPr>
        <w:rFonts w:cs="Times New Roman"/>
        <w:b w:val="0"/>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49C3036E"/>
    <w:multiLevelType w:val="hybridMultilevel"/>
    <w:tmpl w:val="9D9613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E490480"/>
    <w:multiLevelType w:val="multilevel"/>
    <w:tmpl w:val="E78A3D0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heme="minorHAnsi" w:hAnsiTheme="minorHAnsi" w:cstheme="minorHAnsi"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33B548E"/>
    <w:multiLevelType w:val="hybridMultilevel"/>
    <w:tmpl w:val="862A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2C1379"/>
    <w:multiLevelType w:val="hybridMultilevel"/>
    <w:tmpl w:val="5D2AA15A"/>
    <w:lvl w:ilvl="0" w:tplc="749E3FA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541323"/>
    <w:multiLevelType w:val="multilevel"/>
    <w:tmpl w:val="CE8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490A30"/>
    <w:multiLevelType w:val="hybridMultilevel"/>
    <w:tmpl w:val="C304EE16"/>
    <w:lvl w:ilvl="0" w:tplc="75DE311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C7A10"/>
    <w:multiLevelType w:val="hybridMultilevel"/>
    <w:tmpl w:val="01BAB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19"/>
  </w:num>
  <w:num w:numId="5">
    <w:abstractNumId w:val="4"/>
  </w:num>
  <w:num w:numId="6">
    <w:abstractNumId w:val="14"/>
  </w:num>
  <w:num w:numId="7">
    <w:abstractNumId w:val="16"/>
  </w:num>
  <w:num w:numId="8">
    <w:abstractNumId w:val="6"/>
  </w:num>
  <w:num w:numId="9">
    <w:abstractNumId w:val="10"/>
  </w:num>
  <w:num w:numId="10">
    <w:abstractNumId w:val="13"/>
  </w:num>
  <w:num w:numId="11">
    <w:abstractNumId w:val="2"/>
  </w:num>
  <w:num w:numId="12">
    <w:abstractNumId w:val="7"/>
  </w:num>
  <w:num w:numId="13">
    <w:abstractNumId w:val="5"/>
  </w:num>
  <w:num w:numId="14">
    <w:abstractNumId w:val="11"/>
  </w:num>
  <w:num w:numId="15">
    <w:abstractNumId w:val="1"/>
  </w:num>
  <w:num w:numId="16">
    <w:abstractNumId w:val="9"/>
  </w:num>
  <w:num w:numId="17">
    <w:abstractNumId w:val="12"/>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C4"/>
    <w:rsid w:val="00010343"/>
    <w:rsid w:val="000504AA"/>
    <w:rsid w:val="00064248"/>
    <w:rsid w:val="00076AD5"/>
    <w:rsid w:val="00097C5C"/>
    <w:rsid w:val="001068DD"/>
    <w:rsid w:val="00132D0F"/>
    <w:rsid w:val="00177B8E"/>
    <w:rsid w:val="00182F72"/>
    <w:rsid w:val="00184BA3"/>
    <w:rsid w:val="001A02E1"/>
    <w:rsid w:val="001C3F55"/>
    <w:rsid w:val="001F0A17"/>
    <w:rsid w:val="002053A5"/>
    <w:rsid w:val="002120F6"/>
    <w:rsid w:val="00246C05"/>
    <w:rsid w:val="00260386"/>
    <w:rsid w:val="0028174F"/>
    <w:rsid w:val="00282147"/>
    <w:rsid w:val="002A0FC4"/>
    <w:rsid w:val="002C2418"/>
    <w:rsid w:val="002C7878"/>
    <w:rsid w:val="002E55D7"/>
    <w:rsid w:val="002F0AC9"/>
    <w:rsid w:val="002F7E35"/>
    <w:rsid w:val="00305BE8"/>
    <w:rsid w:val="003129B8"/>
    <w:rsid w:val="00334661"/>
    <w:rsid w:val="00340D3F"/>
    <w:rsid w:val="00382A20"/>
    <w:rsid w:val="00385F1C"/>
    <w:rsid w:val="00396FC8"/>
    <w:rsid w:val="003C4437"/>
    <w:rsid w:val="003F0927"/>
    <w:rsid w:val="004115CE"/>
    <w:rsid w:val="00423841"/>
    <w:rsid w:val="0043488A"/>
    <w:rsid w:val="004543B2"/>
    <w:rsid w:val="00464F2E"/>
    <w:rsid w:val="004D49D5"/>
    <w:rsid w:val="005245C5"/>
    <w:rsid w:val="00557246"/>
    <w:rsid w:val="00582E07"/>
    <w:rsid w:val="006154EE"/>
    <w:rsid w:val="0062771E"/>
    <w:rsid w:val="006A7058"/>
    <w:rsid w:val="006B0F2D"/>
    <w:rsid w:val="006C596C"/>
    <w:rsid w:val="006F1B0A"/>
    <w:rsid w:val="00715F6F"/>
    <w:rsid w:val="00717316"/>
    <w:rsid w:val="0072078A"/>
    <w:rsid w:val="00733BD5"/>
    <w:rsid w:val="00745034"/>
    <w:rsid w:val="00780638"/>
    <w:rsid w:val="007B68E8"/>
    <w:rsid w:val="007E38E0"/>
    <w:rsid w:val="00824640"/>
    <w:rsid w:val="008466FA"/>
    <w:rsid w:val="008523FD"/>
    <w:rsid w:val="00872C72"/>
    <w:rsid w:val="00873849"/>
    <w:rsid w:val="008A09CD"/>
    <w:rsid w:val="008B547A"/>
    <w:rsid w:val="008C2F33"/>
    <w:rsid w:val="008E4EDD"/>
    <w:rsid w:val="009034B3"/>
    <w:rsid w:val="0091681F"/>
    <w:rsid w:val="009504BD"/>
    <w:rsid w:val="009572F1"/>
    <w:rsid w:val="009757C4"/>
    <w:rsid w:val="0098001D"/>
    <w:rsid w:val="009967FD"/>
    <w:rsid w:val="009D6045"/>
    <w:rsid w:val="00A3028F"/>
    <w:rsid w:val="00A36754"/>
    <w:rsid w:val="00A47947"/>
    <w:rsid w:val="00A55963"/>
    <w:rsid w:val="00A57EBA"/>
    <w:rsid w:val="00A60E10"/>
    <w:rsid w:val="00A72CE9"/>
    <w:rsid w:val="00AB4AB4"/>
    <w:rsid w:val="00AB7DC0"/>
    <w:rsid w:val="00AD5607"/>
    <w:rsid w:val="00AF260E"/>
    <w:rsid w:val="00AF7EB7"/>
    <w:rsid w:val="00B00DB5"/>
    <w:rsid w:val="00B020ED"/>
    <w:rsid w:val="00B16D70"/>
    <w:rsid w:val="00B5261D"/>
    <w:rsid w:val="00B55490"/>
    <w:rsid w:val="00B96466"/>
    <w:rsid w:val="00BA4C6D"/>
    <w:rsid w:val="00C60B4B"/>
    <w:rsid w:val="00C7767E"/>
    <w:rsid w:val="00C921B4"/>
    <w:rsid w:val="00CB34D0"/>
    <w:rsid w:val="00D07C36"/>
    <w:rsid w:val="00D42DAE"/>
    <w:rsid w:val="00D701A3"/>
    <w:rsid w:val="00E14BDE"/>
    <w:rsid w:val="00E32B0A"/>
    <w:rsid w:val="00E360F3"/>
    <w:rsid w:val="00E512A2"/>
    <w:rsid w:val="00E76CC5"/>
    <w:rsid w:val="00E82CF3"/>
    <w:rsid w:val="00EA47ED"/>
    <w:rsid w:val="00EC750A"/>
    <w:rsid w:val="00ED0649"/>
    <w:rsid w:val="00F32D9D"/>
    <w:rsid w:val="00F450A4"/>
    <w:rsid w:val="00F64388"/>
    <w:rsid w:val="00F71A16"/>
    <w:rsid w:val="00F74982"/>
    <w:rsid w:val="00F8597D"/>
    <w:rsid w:val="00F916C9"/>
    <w:rsid w:val="00F95A00"/>
    <w:rsid w:val="00FA37A3"/>
    <w:rsid w:val="00FB0C64"/>
    <w:rsid w:val="00FB6BB4"/>
    <w:rsid w:val="00FD40F9"/>
    <w:rsid w:val="00FD6630"/>
    <w:rsid w:val="00FE2A63"/>
    <w:rsid w:val="00FE57E5"/>
    <w:rsid w:val="00FF7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2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qFormat/>
    <w:rsid w:val="00177B8E"/>
    <w:pPr>
      <w:keepNext/>
      <w:tabs>
        <w:tab w:val="left" w:pos="851"/>
      </w:tabs>
      <w:overflowPunct w:val="0"/>
      <w:autoSpaceDE w:val="0"/>
      <w:spacing w:before="120" w:after="120" w:line="240" w:lineRule="auto"/>
      <w:ind w:left="576" w:hanging="576"/>
      <w:jc w:val="both"/>
      <w:textAlignment w:val="baseline"/>
      <w:outlineLvl w:val="1"/>
    </w:pPr>
    <w:rPr>
      <w:rFonts w:ascii="Arial" w:eastAsia="Times New Roman" w:hAnsi="Arial" w:cs="Times New Roman"/>
      <w:bCs/>
      <w:color w:val="000000"/>
      <w:kern w:val="28"/>
      <w:sz w:val="24"/>
      <w:szCs w:val="20"/>
      <w:lang w:eastAsia="ar-SA"/>
    </w:rPr>
  </w:style>
  <w:style w:type="paragraph" w:styleId="Nagwek3">
    <w:name w:val="heading 3"/>
    <w:basedOn w:val="Normalny"/>
    <w:next w:val="Normalny"/>
    <w:link w:val="Nagwek3Znak"/>
    <w:uiPriority w:val="9"/>
    <w:qFormat/>
    <w:rsid w:val="00177B8E"/>
    <w:pPr>
      <w:keepNext/>
      <w:keepLines/>
      <w:suppressAutoHyphens/>
      <w:spacing w:before="120" w:after="60" w:line="240" w:lineRule="auto"/>
      <w:ind w:left="720" w:hanging="720"/>
      <w:jc w:val="both"/>
      <w:outlineLvl w:val="2"/>
    </w:pPr>
    <w:rPr>
      <w:rFonts w:ascii="Arial" w:eastAsia="Times New Roman" w:hAnsi="Arial" w:cs="Arial"/>
      <w:bCs/>
      <w:kern w:val="1"/>
      <w:sz w:val="24"/>
      <w:szCs w:val="24"/>
      <w:lang w:eastAsia="ar-SA"/>
    </w:rPr>
  </w:style>
  <w:style w:type="paragraph" w:styleId="Nagwek4">
    <w:name w:val="heading 4"/>
    <w:basedOn w:val="Normalny"/>
    <w:next w:val="Normalny"/>
    <w:link w:val="Nagwek4Znak"/>
    <w:uiPriority w:val="9"/>
    <w:qFormat/>
    <w:rsid w:val="00177B8E"/>
    <w:pPr>
      <w:keepNext/>
      <w:keepLines/>
      <w:suppressAutoHyphens/>
      <w:spacing w:before="120" w:after="60" w:line="240" w:lineRule="auto"/>
      <w:ind w:left="2141" w:hanging="864"/>
      <w:jc w:val="both"/>
      <w:outlineLvl w:val="3"/>
    </w:pPr>
    <w:rPr>
      <w:rFonts w:ascii="Arial" w:eastAsia="Times New Roman" w:hAnsi="Arial" w:cs="Arial"/>
      <w:bCs/>
      <w:kern w:val="1"/>
      <w:sz w:val="24"/>
      <w:szCs w:val="24"/>
    </w:rPr>
  </w:style>
  <w:style w:type="paragraph" w:styleId="Nagwek5">
    <w:name w:val="heading 5"/>
    <w:basedOn w:val="Normalny"/>
    <w:next w:val="Normalny"/>
    <w:link w:val="Nagwek5Znak"/>
    <w:uiPriority w:val="9"/>
    <w:qFormat/>
    <w:rsid w:val="00177B8E"/>
    <w:pPr>
      <w:keepNext/>
      <w:tabs>
        <w:tab w:val="left" w:pos="1843"/>
      </w:tabs>
      <w:suppressAutoHyphens/>
      <w:spacing w:before="120" w:after="60" w:line="240" w:lineRule="auto"/>
      <w:ind w:left="1008" w:hanging="1008"/>
      <w:jc w:val="both"/>
      <w:outlineLvl w:val="4"/>
    </w:pPr>
    <w:rPr>
      <w:rFonts w:ascii="Arial" w:eastAsia="Times New Roman" w:hAnsi="Arial" w:cs="Arial"/>
      <w:bCs/>
      <w:iCs/>
      <w:kern w:val="1"/>
      <w:sz w:val="24"/>
      <w:szCs w:val="24"/>
      <w:lang w:eastAsia="hi-IN" w:bidi="hi-IN"/>
    </w:rPr>
  </w:style>
  <w:style w:type="paragraph" w:styleId="Nagwek6">
    <w:name w:val="heading 6"/>
    <w:basedOn w:val="Normalny"/>
    <w:next w:val="Normalny"/>
    <w:link w:val="Nagwek6Znak"/>
    <w:uiPriority w:val="9"/>
    <w:qFormat/>
    <w:rsid w:val="00177B8E"/>
    <w:pPr>
      <w:keepNext/>
      <w:keepLines/>
      <w:suppressAutoHyphens/>
      <w:spacing w:before="240" w:after="60" w:line="240" w:lineRule="auto"/>
      <w:ind w:left="1152" w:hanging="1152"/>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qFormat/>
    <w:rsid w:val="00177B8E"/>
    <w:pPr>
      <w:keepNext/>
      <w:keepLines/>
      <w:suppressAutoHyphens/>
      <w:spacing w:before="240" w:after="60" w:line="240" w:lineRule="auto"/>
      <w:ind w:left="1296" w:hanging="1296"/>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qFormat/>
    <w:rsid w:val="00177B8E"/>
    <w:pPr>
      <w:keepNext/>
      <w:keepLines/>
      <w:suppressAutoHyphens/>
      <w:spacing w:before="240" w:after="60" w:line="240" w:lineRule="auto"/>
      <w:ind w:left="1440" w:hanging="1440"/>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qFormat/>
    <w:rsid w:val="00177B8E"/>
    <w:pPr>
      <w:keepNext/>
      <w:keepLines/>
      <w:suppressAutoHyphens/>
      <w:spacing w:before="240" w:after="60" w:line="240" w:lineRule="auto"/>
      <w:ind w:left="1584" w:hanging="1584"/>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1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2A2"/>
  </w:style>
  <w:style w:type="paragraph" w:styleId="Stopka">
    <w:name w:val="footer"/>
    <w:basedOn w:val="Normalny"/>
    <w:link w:val="StopkaZnak"/>
    <w:uiPriority w:val="99"/>
    <w:unhideWhenUsed/>
    <w:rsid w:val="00E51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2A2"/>
  </w:style>
  <w:style w:type="paragraph" w:styleId="Tekstdymka">
    <w:name w:val="Balloon Text"/>
    <w:basedOn w:val="Normalny"/>
    <w:link w:val="TekstdymkaZnak"/>
    <w:uiPriority w:val="99"/>
    <w:semiHidden/>
    <w:unhideWhenUsed/>
    <w:rsid w:val="00E51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12A2"/>
    <w:rPr>
      <w:rFonts w:ascii="Tahoma" w:hAnsi="Tahoma" w:cs="Tahoma"/>
      <w:sz w:val="16"/>
      <w:szCs w:val="16"/>
    </w:rPr>
  </w:style>
  <w:style w:type="table" w:styleId="Tabela-Siatka">
    <w:name w:val="Table Grid"/>
    <w:basedOn w:val="Standardowy"/>
    <w:uiPriority w:val="59"/>
    <w:rsid w:val="00AF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tabeli2">
    <w:name w:val="Podpis tabeli (2)"/>
    <w:rsid w:val="00582E07"/>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customStyle="1" w:styleId="Akapitzlist1">
    <w:name w:val="Akapit z listą1"/>
    <w:basedOn w:val="Normalny"/>
    <w:rsid w:val="00582E07"/>
    <w:pPr>
      <w:suppressAutoHyphens/>
      <w:spacing w:after="0" w:line="100" w:lineRule="atLeast"/>
    </w:pPr>
    <w:rPr>
      <w:rFonts w:ascii="Times New Roman" w:eastAsia="Times New Roman" w:hAnsi="Times New Roman" w:cs="Times New Roman"/>
      <w:kern w:val="1"/>
      <w:sz w:val="24"/>
      <w:szCs w:val="20"/>
      <w:lang w:eastAsia="ar-SA"/>
    </w:rPr>
  </w:style>
  <w:style w:type="character" w:styleId="Hipercze">
    <w:name w:val="Hyperlink"/>
    <w:uiPriority w:val="99"/>
    <w:unhideWhenUsed/>
    <w:rsid w:val="00582E07"/>
    <w:rPr>
      <w:color w:val="0563C1"/>
      <w:u w:val="single"/>
    </w:rPr>
  </w:style>
  <w:style w:type="paragraph" w:styleId="Akapitzlist">
    <w:name w:val="List Paragraph"/>
    <w:basedOn w:val="Normalny"/>
    <w:uiPriority w:val="34"/>
    <w:qFormat/>
    <w:rsid w:val="00582E07"/>
    <w:pPr>
      <w:spacing w:after="160" w:line="259"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464F2E"/>
    <w:rPr>
      <w:b/>
      <w:bCs/>
    </w:rPr>
  </w:style>
  <w:style w:type="paragraph" w:styleId="NormalnyWeb">
    <w:name w:val="Normal (Web)"/>
    <w:basedOn w:val="Normalny"/>
    <w:uiPriority w:val="99"/>
    <w:unhideWhenUsed/>
    <w:rsid w:val="0020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F32D9D"/>
  </w:style>
  <w:style w:type="character" w:customStyle="1" w:styleId="Nagwek1Znak">
    <w:name w:val="Nagłówek 1 Znak"/>
    <w:basedOn w:val="Domylnaczcionkaakapitu"/>
    <w:link w:val="Nagwek1"/>
    <w:uiPriority w:val="9"/>
    <w:rsid w:val="00382A20"/>
    <w:rPr>
      <w:rFonts w:ascii="Times New Roman" w:eastAsia="Times New Roman" w:hAnsi="Times New Roman" w:cs="Times New Roman"/>
      <w:b/>
      <w:bCs/>
      <w:kern w:val="36"/>
      <w:sz w:val="48"/>
      <w:szCs w:val="48"/>
    </w:rPr>
  </w:style>
  <w:style w:type="paragraph" w:customStyle="1" w:styleId="Standard">
    <w:name w:val="Standard"/>
    <w:rsid w:val="004115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ormaltextrun">
    <w:name w:val="normaltextrun"/>
    <w:basedOn w:val="Domylnaczcionkaakapitu"/>
    <w:rsid w:val="002F7E35"/>
  </w:style>
  <w:style w:type="paragraph" w:customStyle="1" w:styleId="paragraph">
    <w:name w:val="paragraph"/>
    <w:basedOn w:val="Normalny"/>
    <w:rsid w:val="002F7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2F7E35"/>
  </w:style>
  <w:style w:type="character" w:customStyle="1" w:styleId="spellingerror">
    <w:name w:val="spellingerror"/>
    <w:basedOn w:val="Domylnaczcionkaakapitu"/>
    <w:rsid w:val="002F7E35"/>
  </w:style>
  <w:style w:type="character" w:customStyle="1" w:styleId="Nagwek2Znak">
    <w:name w:val="Nagłówek 2 Znak"/>
    <w:basedOn w:val="Domylnaczcionkaakapitu"/>
    <w:link w:val="Nagwek2"/>
    <w:uiPriority w:val="9"/>
    <w:rsid w:val="00177B8E"/>
    <w:rPr>
      <w:rFonts w:ascii="Arial" w:eastAsia="Times New Roman"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177B8E"/>
    <w:rPr>
      <w:rFonts w:ascii="Arial" w:eastAsia="Times New Roman" w:hAnsi="Arial" w:cs="Arial"/>
      <w:bCs/>
      <w:kern w:val="1"/>
      <w:sz w:val="24"/>
      <w:szCs w:val="24"/>
      <w:lang w:eastAsia="ar-SA"/>
    </w:rPr>
  </w:style>
  <w:style w:type="character" w:customStyle="1" w:styleId="Nagwek4Znak">
    <w:name w:val="Nagłówek 4 Znak"/>
    <w:basedOn w:val="Domylnaczcionkaakapitu"/>
    <w:link w:val="Nagwek4"/>
    <w:uiPriority w:val="9"/>
    <w:rsid w:val="00177B8E"/>
    <w:rPr>
      <w:rFonts w:ascii="Arial" w:eastAsia="Times New Roman" w:hAnsi="Arial" w:cs="Arial"/>
      <w:bCs/>
      <w:kern w:val="1"/>
      <w:sz w:val="24"/>
      <w:szCs w:val="24"/>
    </w:rPr>
  </w:style>
  <w:style w:type="character" w:customStyle="1" w:styleId="Nagwek5Znak">
    <w:name w:val="Nagłówek 5 Znak"/>
    <w:basedOn w:val="Domylnaczcionkaakapitu"/>
    <w:link w:val="Nagwek5"/>
    <w:uiPriority w:val="9"/>
    <w:rsid w:val="00177B8E"/>
    <w:rPr>
      <w:rFonts w:ascii="Arial" w:eastAsia="Times New Roman" w:hAnsi="Arial" w:cs="Arial"/>
      <w:bCs/>
      <w:iCs/>
      <w:kern w:val="1"/>
      <w:sz w:val="24"/>
      <w:szCs w:val="24"/>
      <w:lang w:eastAsia="hi-IN" w:bidi="hi-IN"/>
    </w:rPr>
  </w:style>
  <w:style w:type="character" w:customStyle="1" w:styleId="Nagwek6Znak">
    <w:name w:val="Nagłówek 6 Znak"/>
    <w:basedOn w:val="Domylnaczcionkaakapitu"/>
    <w:link w:val="Nagwek6"/>
    <w:uiPriority w:val="9"/>
    <w:rsid w:val="00177B8E"/>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rsid w:val="00177B8E"/>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rsid w:val="00177B8E"/>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rsid w:val="00177B8E"/>
    <w:rPr>
      <w:rFonts w:ascii="Calibri Light" w:eastAsia="Times New Roman" w:hAnsi="Calibri Light" w:cs="Arial"/>
      <w:kern w:val="1"/>
      <w:szCs w:val="20"/>
      <w:lang w:eastAsia="hi-IN" w:bidi="hi-IN"/>
    </w:rPr>
  </w:style>
  <w:style w:type="character" w:styleId="Odwoaniedokomentarza">
    <w:name w:val="annotation reference"/>
    <w:basedOn w:val="Domylnaczcionkaakapitu"/>
    <w:uiPriority w:val="99"/>
    <w:semiHidden/>
    <w:unhideWhenUsed/>
    <w:rsid w:val="00177B8E"/>
    <w:rPr>
      <w:sz w:val="16"/>
      <w:szCs w:val="16"/>
    </w:rPr>
  </w:style>
  <w:style w:type="paragraph" w:styleId="Tekstkomentarza">
    <w:name w:val="annotation text"/>
    <w:basedOn w:val="Normalny"/>
    <w:link w:val="TekstkomentarzaZnak"/>
    <w:uiPriority w:val="99"/>
    <w:semiHidden/>
    <w:unhideWhenUsed/>
    <w:rsid w:val="00177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B8E"/>
    <w:rPr>
      <w:sz w:val="20"/>
      <w:szCs w:val="20"/>
    </w:rPr>
  </w:style>
  <w:style w:type="paragraph" w:styleId="Tematkomentarza">
    <w:name w:val="annotation subject"/>
    <w:basedOn w:val="Tekstkomentarza"/>
    <w:next w:val="Tekstkomentarza"/>
    <w:link w:val="TematkomentarzaZnak"/>
    <w:uiPriority w:val="99"/>
    <w:semiHidden/>
    <w:unhideWhenUsed/>
    <w:rsid w:val="00177B8E"/>
    <w:rPr>
      <w:b/>
      <w:bCs/>
    </w:rPr>
  </w:style>
  <w:style w:type="character" w:customStyle="1" w:styleId="TematkomentarzaZnak">
    <w:name w:val="Temat komentarza Znak"/>
    <w:basedOn w:val="TekstkomentarzaZnak"/>
    <w:link w:val="Tematkomentarza"/>
    <w:uiPriority w:val="99"/>
    <w:semiHidden/>
    <w:rsid w:val="00177B8E"/>
    <w:rPr>
      <w:b/>
      <w:bCs/>
      <w:sz w:val="20"/>
      <w:szCs w:val="20"/>
    </w:rPr>
  </w:style>
  <w:style w:type="paragraph" w:styleId="Tekstprzypisudolnego">
    <w:name w:val="footnote text"/>
    <w:basedOn w:val="Normalny"/>
    <w:link w:val="TekstprzypisudolnegoZnak"/>
    <w:uiPriority w:val="99"/>
    <w:semiHidden/>
    <w:unhideWhenUsed/>
    <w:rsid w:val="004543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43B2"/>
    <w:rPr>
      <w:sz w:val="20"/>
      <w:szCs w:val="20"/>
    </w:rPr>
  </w:style>
  <w:style w:type="character" w:styleId="Odwoanieprzypisudolnego">
    <w:name w:val="footnote reference"/>
    <w:basedOn w:val="Domylnaczcionkaakapitu"/>
    <w:uiPriority w:val="99"/>
    <w:semiHidden/>
    <w:unhideWhenUsed/>
    <w:rsid w:val="00454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2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qFormat/>
    <w:rsid w:val="00177B8E"/>
    <w:pPr>
      <w:keepNext/>
      <w:tabs>
        <w:tab w:val="left" w:pos="851"/>
      </w:tabs>
      <w:overflowPunct w:val="0"/>
      <w:autoSpaceDE w:val="0"/>
      <w:spacing w:before="120" w:after="120" w:line="240" w:lineRule="auto"/>
      <w:ind w:left="576" w:hanging="576"/>
      <w:jc w:val="both"/>
      <w:textAlignment w:val="baseline"/>
      <w:outlineLvl w:val="1"/>
    </w:pPr>
    <w:rPr>
      <w:rFonts w:ascii="Arial" w:eastAsia="Times New Roman" w:hAnsi="Arial" w:cs="Times New Roman"/>
      <w:bCs/>
      <w:color w:val="000000"/>
      <w:kern w:val="28"/>
      <w:sz w:val="24"/>
      <w:szCs w:val="20"/>
      <w:lang w:eastAsia="ar-SA"/>
    </w:rPr>
  </w:style>
  <w:style w:type="paragraph" w:styleId="Nagwek3">
    <w:name w:val="heading 3"/>
    <w:basedOn w:val="Normalny"/>
    <w:next w:val="Normalny"/>
    <w:link w:val="Nagwek3Znak"/>
    <w:uiPriority w:val="9"/>
    <w:qFormat/>
    <w:rsid w:val="00177B8E"/>
    <w:pPr>
      <w:keepNext/>
      <w:keepLines/>
      <w:suppressAutoHyphens/>
      <w:spacing w:before="120" w:after="60" w:line="240" w:lineRule="auto"/>
      <w:ind w:left="720" w:hanging="720"/>
      <w:jc w:val="both"/>
      <w:outlineLvl w:val="2"/>
    </w:pPr>
    <w:rPr>
      <w:rFonts w:ascii="Arial" w:eastAsia="Times New Roman" w:hAnsi="Arial" w:cs="Arial"/>
      <w:bCs/>
      <w:kern w:val="1"/>
      <w:sz w:val="24"/>
      <w:szCs w:val="24"/>
      <w:lang w:eastAsia="ar-SA"/>
    </w:rPr>
  </w:style>
  <w:style w:type="paragraph" w:styleId="Nagwek4">
    <w:name w:val="heading 4"/>
    <w:basedOn w:val="Normalny"/>
    <w:next w:val="Normalny"/>
    <w:link w:val="Nagwek4Znak"/>
    <w:uiPriority w:val="9"/>
    <w:qFormat/>
    <w:rsid w:val="00177B8E"/>
    <w:pPr>
      <w:keepNext/>
      <w:keepLines/>
      <w:suppressAutoHyphens/>
      <w:spacing w:before="120" w:after="60" w:line="240" w:lineRule="auto"/>
      <w:ind w:left="2141" w:hanging="864"/>
      <w:jc w:val="both"/>
      <w:outlineLvl w:val="3"/>
    </w:pPr>
    <w:rPr>
      <w:rFonts w:ascii="Arial" w:eastAsia="Times New Roman" w:hAnsi="Arial" w:cs="Arial"/>
      <w:bCs/>
      <w:kern w:val="1"/>
      <w:sz w:val="24"/>
      <w:szCs w:val="24"/>
    </w:rPr>
  </w:style>
  <w:style w:type="paragraph" w:styleId="Nagwek5">
    <w:name w:val="heading 5"/>
    <w:basedOn w:val="Normalny"/>
    <w:next w:val="Normalny"/>
    <w:link w:val="Nagwek5Znak"/>
    <w:uiPriority w:val="9"/>
    <w:qFormat/>
    <w:rsid w:val="00177B8E"/>
    <w:pPr>
      <w:keepNext/>
      <w:tabs>
        <w:tab w:val="left" w:pos="1843"/>
      </w:tabs>
      <w:suppressAutoHyphens/>
      <w:spacing w:before="120" w:after="60" w:line="240" w:lineRule="auto"/>
      <w:ind w:left="1008" w:hanging="1008"/>
      <w:jc w:val="both"/>
      <w:outlineLvl w:val="4"/>
    </w:pPr>
    <w:rPr>
      <w:rFonts w:ascii="Arial" w:eastAsia="Times New Roman" w:hAnsi="Arial" w:cs="Arial"/>
      <w:bCs/>
      <w:iCs/>
      <w:kern w:val="1"/>
      <w:sz w:val="24"/>
      <w:szCs w:val="24"/>
      <w:lang w:eastAsia="hi-IN" w:bidi="hi-IN"/>
    </w:rPr>
  </w:style>
  <w:style w:type="paragraph" w:styleId="Nagwek6">
    <w:name w:val="heading 6"/>
    <w:basedOn w:val="Normalny"/>
    <w:next w:val="Normalny"/>
    <w:link w:val="Nagwek6Znak"/>
    <w:uiPriority w:val="9"/>
    <w:qFormat/>
    <w:rsid w:val="00177B8E"/>
    <w:pPr>
      <w:keepNext/>
      <w:keepLines/>
      <w:suppressAutoHyphens/>
      <w:spacing w:before="240" w:after="60" w:line="240" w:lineRule="auto"/>
      <w:ind w:left="1152" w:hanging="1152"/>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qFormat/>
    <w:rsid w:val="00177B8E"/>
    <w:pPr>
      <w:keepNext/>
      <w:keepLines/>
      <w:suppressAutoHyphens/>
      <w:spacing w:before="240" w:after="60" w:line="240" w:lineRule="auto"/>
      <w:ind w:left="1296" w:hanging="1296"/>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qFormat/>
    <w:rsid w:val="00177B8E"/>
    <w:pPr>
      <w:keepNext/>
      <w:keepLines/>
      <w:suppressAutoHyphens/>
      <w:spacing w:before="240" w:after="60" w:line="240" w:lineRule="auto"/>
      <w:ind w:left="1440" w:hanging="1440"/>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qFormat/>
    <w:rsid w:val="00177B8E"/>
    <w:pPr>
      <w:keepNext/>
      <w:keepLines/>
      <w:suppressAutoHyphens/>
      <w:spacing w:before="240" w:after="60" w:line="240" w:lineRule="auto"/>
      <w:ind w:left="1584" w:hanging="1584"/>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1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2A2"/>
  </w:style>
  <w:style w:type="paragraph" w:styleId="Stopka">
    <w:name w:val="footer"/>
    <w:basedOn w:val="Normalny"/>
    <w:link w:val="StopkaZnak"/>
    <w:uiPriority w:val="99"/>
    <w:unhideWhenUsed/>
    <w:rsid w:val="00E51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2A2"/>
  </w:style>
  <w:style w:type="paragraph" w:styleId="Tekstdymka">
    <w:name w:val="Balloon Text"/>
    <w:basedOn w:val="Normalny"/>
    <w:link w:val="TekstdymkaZnak"/>
    <w:uiPriority w:val="99"/>
    <w:semiHidden/>
    <w:unhideWhenUsed/>
    <w:rsid w:val="00E51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12A2"/>
    <w:rPr>
      <w:rFonts w:ascii="Tahoma" w:hAnsi="Tahoma" w:cs="Tahoma"/>
      <w:sz w:val="16"/>
      <w:szCs w:val="16"/>
    </w:rPr>
  </w:style>
  <w:style w:type="table" w:styleId="Tabela-Siatka">
    <w:name w:val="Table Grid"/>
    <w:basedOn w:val="Standardowy"/>
    <w:uiPriority w:val="59"/>
    <w:rsid w:val="00AF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tabeli2">
    <w:name w:val="Podpis tabeli (2)"/>
    <w:rsid w:val="00582E07"/>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customStyle="1" w:styleId="Akapitzlist1">
    <w:name w:val="Akapit z listą1"/>
    <w:basedOn w:val="Normalny"/>
    <w:rsid w:val="00582E07"/>
    <w:pPr>
      <w:suppressAutoHyphens/>
      <w:spacing w:after="0" w:line="100" w:lineRule="atLeast"/>
    </w:pPr>
    <w:rPr>
      <w:rFonts w:ascii="Times New Roman" w:eastAsia="Times New Roman" w:hAnsi="Times New Roman" w:cs="Times New Roman"/>
      <w:kern w:val="1"/>
      <w:sz w:val="24"/>
      <w:szCs w:val="20"/>
      <w:lang w:eastAsia="ar-SA"/>
    </w:rPr>
  </w:style>
  <w:style w:type="character" w:styleId="Hipercze">
    <w:name w:val="Hyperlink"/>
    <w:uiPriority w:val="99"/>
    <w:unhideWhenUsed/>
    <w:rsid w:val="00582E07"/>
    <w:rPr>
      <w:color w:val="0563C1"/>
      <w:u w:val="single"/>
    </w:rPr>
  </w:style>
  <w:style w:type="paragraph" w:styleId="Akapitzlist">
    <w:name w:val="List Paragraph"/>
    <w:basedOn w:val="Normalny"/>
    <w:uiPriority w:val="34"/>
    <w:qFormat/>
    <w:rsid w:val="00582E07"/>
    <w:pPr>
      <w:spacing w:after="160" w:line="259"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464F2E"/>
    <w:rPr>
      <w:b/>
      <w:bCs/>
    </w:rPr>
  </w:style>
  <w:style w:type="paragraph" w:styleId="NormalnyWeb">
    <w:name w:val="Normal (Web)"/>
    <w:basedOn w:val="Normalny"/>
    <w:uiPriority w:val="99"/>
    <w:unhideWhenUsed/>
    <w:rsid w:val="0020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F32D9D"/>
  </w:style>
  <w:style w:type="character" w:customStyle="1" w:styleId="Nagwek1Znak">
    <w:name w:val="Nagłówek 1 Znak"/>
    <w:basedOn w:val="Domylnaczcionkaakapitu"/>
    <w:link w:val="Nagwek1"/>
    <w:uiPriority w:val="9"/>
    <w:rsid w:val="00382A20"/>
    <w:rPr>
      <w:rFonts w:ascii="Times New Roman" w:eastAsia="Times New Roman" w:hAnsi="Times New Roman" w:cs="Times New Roman"/>
      <w:b/>
      <w:bCs/>
      <w:kern w:val="36"/>
      <w:sz w:val="48"/>
      <w:szCs w:val="48"/>
    </w:rPr>
  </w:style>
  <w:style w:type="paragraph" w:customStyle="1" w:styleId="Standard">
    <w:name w:val="Standard"/>
    <w:rsid w:val="004115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ormaltextrun">
    <w:name w:val="normaltextrun"/>
    <w:basedOn w:val="Domylnaczcionkaakapitu"/>
    <w:rsid w:val="002F7E35"/>
  </w:style>
  <w:style w:type="paragraph" w:customStyle="1" w:styleId="paragraph">
    <w:name w:val="paragraph"/>
    <w:basedOn w:val="Normalny"/>
    <w:rsid w:val="002F7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2F7E35"/>
  </w:style>
  <w:style w:type="character" w:customStyle="1" w:styleId="spellingerror">
    <w:name w:val="spellingerror"/>
    <w:basedOn w:val="Domylnaczcionkaakapitu"/>
    <w:rsid w:val="002F7E35"/>
  </w:style>
  <w:style w:type="character" w:customStyle="1" w:styleId="Nagwek2Znak">
    <w:name w:val="Nagłówek 2 Znak"/>
    <w:basedOn w:val="Domylnaczcionkaakapitu"/>
    <w:link w:val="Nagwek2"/>
    <w:uiPriority w:val="9"/>
    <w:rsid w:val="00177B8E"/>
    <w:rPr>
      <w:rFonts w:ascii="Arial" w:eastAsia="Times New Roman"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177B8E"/>
    <w:rPr>
      <w:rFonts w:ascii="Arial" w:eastAsia="Times New Roman" w:hAnsi="Arial" w:cs="Arial"/>
      <w:bCs/>
      <w:kern w:val="1"/>
      <w:sz w:val="24"/>
      <w:szCs w:val="24"/>
      <w:lang w:eastAsia="ar-SA"/>
    </w:rPr>
  </w:style>
  <w:style w:type="character" w:customStyle="1" w:styleId="Nagwek4Znak">
    <w:name w:val="Nagłówek 4 Znak"/>
    <w:basedOn w:val="Domylnaczcionkaakapitu"/>
    <w:link w:val="Nagwek4"/>
    <w:uiPriority w:val="9"/>
    <w:rsid w:val="00177B8E"/>
    <w:rPr>
      <w:rFonts w:ascii="Arial" w:eastAsia="Times New Roman" w:hAnsi="Arial" w:cs="Arial"/>
      <w:bCs/>
      <w:kern w:val="1"/>
      <w:sz w:val="24"/>
      <w:szCs w:val="24"/>
    </w:rPr>
  </w:style>
  <w:style w:type="character" w:customStyle="1" w:styleId="Nagwek5Znak">
    <w:name w:val="Nagłówek 5 Znak"/>
    <w:basedOn w:val="Domylnaczcionkaakapitu"/>
    <w:link w:val="Nagwek5"/>
    <w:uiPriority w:val="9"/>
    <w:rsid w:val="00177B8E"/>
    <w:rPr>
      <w:rFonts w:ascii="Arial" w:eastAsia="Times New Roman" w:hAnsi="Arial" w:cs="Arial"/>
      <w:bCs/>
      <w:iCs/>
      <w:kern w:val="1"/>
      <w:sz w:val="24"/>
      <w:szCs w:val="24"/>
      <w:lang w:eastAsia="hi-IN" w:bidi="hi-IN"/>
    </w:rPr>
  </w:style>
  <w:style w:type="character" w:customStyle="1" w:styleId="Nagwek6Znak">
    <w:name w:val="Nagłówek 6 Znak"/>
    <w:basedOn w:val="Domylnaczcionkaakapitu"/>
    <w:link w:val="Nagwek6"/>
    <w:uiPriority w:val="9"/>
    <w:rsid w:val="00177B8E"/>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rsid w:val="00177B8E"/>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rsid w:val="00177B8E"/>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rsid w:val="00177B8E"/>
    <w:rPr>
      <w:rFonts w:ascii="Calibri Light" w:eastAsia="Times New Roman" w:hAnsi="Calibri Light" w:cs="Arial"/>
      <w:kern w:val="1"/>
      <w:szCs w:val="20"/>
      <w:lang w:eastAsia="hi-IN" w:bidi="hi-IN"/>
    </w:rPr>
  </w:style>
  <w:style w:type="character" w:styleId="Odwoaniedokomentarza">
    <w:name w:val="annotation reference"/>
    <w:basedOn w:val="Domylnaczcionkaakapitu"/>
    <w:uiPriority w:val="99"/>
    <w:semiHidden/>
    <w:unhideWhenUsed/>
    <w:rsid w:val="00177B8E"/>
    <w:rPr>
      <w:sz w:val="16"/>
      <w:szCs w:val="16"/>
    </w:rPr>
  </w:style>
  <w:style w:type="paragraph" w:styleId="Tekstkomentarza">
    <w:name w:val="annotation text"/>
    <w:basedOn w:val="Normalny"/>
    <w:link w:val="TekstkomentarzaZnak"/>
    <w:uiPriority w:val="99"/>
    <w:semiHidden/>
    <w:unhideWhenUsed/>
    <w:rsid w:val="00177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B8E"/>
    <w:rPr>
      <w:sz w:val="20"/>
      <w:szCs w:val="20"/>
    </w:rPr>
  </w:style>
  <w:style w:type="paragraph" w:styleId="Tematkomentarza">
    <w:name w:val="annotation subject"/>
    <w:basedOn w:val="Tekstkomentarza"/>
    <w:next w:val="Tekstkomentarza"/>
    <w:link w:val="TematkomentarzaZnak"/>
    <w:uiPriority w:val="99"/>
    <w:semiHidden/>
    <w:unhideWhenUsed/>
    <w:rsid w:val="00177B8E"/>
    <w:rPr>
      <w:b/>
      <w:bCs/>
    </w:rPr>
  </w:style>
  <w:style w:type="character" w:customStyle="1" w:styleId="TematkomentarzaZnak">
    <w:name w:val="Temat komentarza Znak"/>
    <w:basedOn w:val="TekstkomentarzaZnak"/>
    <w:link w:val="Tematkomentarza"/>
    <w:uiPriority w:val="99"/>
    <w:semiHidden/>
    <w:rsid w:val="00177B8E"/>
    <w:rPr>
      <w:b/>
      <w:bCs/>
      <w:sz w:val="20"/>
      <w:szCs w:val="20"/>
    </w:rPr>
  </w:style>
  <w:style w:type="paragraph" w:styleId="Tekstprzypisudolnego">
    <w:name w:val="footnote text"/>
    <w:basedOn w:val="Normalny"/>
    <w:link w:val="TekstprzypisudolnegoZnak"/>
    <w:uiPriority w:val="99"/>
    <w:semiHidden/>
    <w:unhideWhenUsed/>
    <w:rsid w:val="004543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43B2"/>
    <w:rPr>
      <w:sz w:val="20"/>
      <w:szCs w:val="20"/>
    </w:rPr>
  </w:style>
  <w:style w:type="character" w:styleId="Odwoanieprzypisudolnego">
    <w:name w:val="footnote reference"/>
    <w:basedOn w:val="Domylnaczcionkaakapitu"/>
    <w:uiPriority w:val="99"/>
    <w:semiHidden/>
    <w:unhideWhenUsed/>
    <w:rsid w:val="00454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50611">
      <w:bodyDiv w:val="1"/>
      <w:marLeft w:val="0"/>
      <w:marRight w:val="0"/>
      <w:marTop w:val="0"/>
      <w:marBottom w:val="0"/>
      <w:divBdr>
        <w:top w:val="none" w:sz="0" w:space="0" w:color="auto"/>
        <w:left w:val="none" w:sz="0" w:space="0" w:color="auto"/>
        <w:bottom w:val="none" w:sz="0" w:space="0" w:color="auto"/>
        <w:right w:val="none" w:sz="0" w:space="0" w:color="auto"/>
      </w:divBdr>
    </w:div>
    <w:div w:id="915674097">
      <w:bodyDiv w:val="1"/>
      <w:marLeft w:val="0"/>
      <w:marRight w:val="0"/>
      <w:marTop w:val="0"/>
      <w:marBottom w:val="0"/>
      <w:divBdr>
        <w:top w:val="none" w:sz="0" w:space="0" w:color="auto"/>
        <w:left w:val="none" w:sz="0" w:space="0" w:color="auto"/>
        <w:bottom w:val="none" w:sz="0" w:space="0" w:color="auto"/>
        <w:right w:val="none" w:sz="0" w:space="0" w:color="auto"/>
      </w:divBdr>
    </w:div>
    <w:div w:id="1150251891">
      <w:bodyDiv w:val="1"/>
      <w:marLeft w:val="0"/>
      <w:marRight w:val="0"/>
      <w:marTop w:val="0"/>
      <w:marBottom w:val="0"/>
      <w:divBdr>
        <w:top w:val="none" w:sz="0" w:space="0" w:color="auto"/>
        <w:left w:val="none" w:sz="0" w:space="0" w:color="auto"/>
        <w:bottom w:val="none" w:sz="0" w:space="0" w:color="auto"/>
        <w:right w:val="none" w:sz="0" w:space="0" w:color="auto"/>
      </w:divBdr>
      <w:divsChild>
        <w:div w:id="1301962894">
          <w:marLeft w:val="0"/>
          <w:marRight w:val="0"/>
          <w:marTop w:val="0"/>
          <w:marBottom w:val="0"/>
          <w:divBdr>
            <w:top w:val="none" w:sz="0" w:space="0" w:color="auto"/>
            <w:left w:val="none" w:sz="0" w:space="0" w:color="auto"/>
            <w:bottom w:val="none" w:sz="0" w:space="0" w:color="auto"/>
            <w:right w:val="none" w:sz="0" w:space="0" w:color="auto"/>
          </w:divBdr>
        </w:div>
        <w:div w:id="998923875">
          <w:marLeft w:val="0"/>
          <w:marRight w:val="0"/>
          <w:marTop w:val="0"/>
          <w:marBottom w:val="0"/>
          <w:divBdr>
            <w:top w:val="none" w:sz="0" w:space="0" w:color="auto"/>
            <w:left w:val="none" w:sz="0" w:space="0" w:color="auto"/>
            <w:bottom w:val="none" w:sz="0" w:space="0" w:color="auto"/>
            <w:right w:val="none" w:sz="0" w:space="0" w:color="auto"/>
          </w:divBdr>
        </w:div>
        <w:div w:id="645167260">
          <w:marLeft w:val="0"/>
          <w:marRight w:val="0"/>
          <w:marTop w:val="0"/>
          <w:marBottom w:val="0"/>
          <w:divBdr>
            <w:top w:val="none" w:sz="0" w:space="0" w:color="auto"/>
            <w:left w:val="none" w:sz="0" w:space="0" w:color="auto"/>
            <w:bottom w:val="none" w:sz="0" w:space="0" w:color="auto"/>
            <w:right w:val="none" w:sz="0" w:space="0" w:color="auto"/>
          </w:divBdr>
        </w:div>
        <w:div w:id="691880160">
          <w:marLeft w:val="0"/>
          <w:marRight w:val="0"/>
          <w:marTop w:val="0"/>
          <w:marBottom w:val="0"/>
          <w:divBdr>
            <w:top w:val="none" w:sz="0" w:space="0" w:color="auto"/>
            <w:left w:val="none" w:sz="0" w:space="0" w:color="auto"/>
            <w:bottom w:val="none" w:sz="0" w:space="0" w:color="auto"/>
            <w:right w:val="none" w:sz="0" w:space="0" w:color="auto"/>
          </w:divBdr>
        </w:div>
        <w:div w:id="2086759274">
          <w:marLeft w:val="0"/>
          <w:marRight w:val="0"/>
          <w:marTop w:val="0"/>
          <w:marBottom w:val="0"/>
          <w:divBdr>
            <w:top w:val="none" w:sz="0" w:space="0" w:color="auto"/>
            <w:left w:val="none" w:sz="0" w:space="0" w:color="auto"/>
            <w:bottom w:val="none" w:sz="0" w:space="0" w:color="auto"/>
            <w:right w:val="none" w:sz="0" w:space="0" w:color="auto"/>
          </w:divBdr>
        </w:div>
        <w:div w:id="1947231178">
          <w:marLeft w:val="0"/>
          <w:marRight w:val="0"/>
          <w:marTop w:val="0"/>
          <w:marBottom w:val="0"/>
          <w:divBdr>
            <w:top w:val="none" w:sz="0" w:space="0" w:color="auto"/>
            <w:left w:val="none" w:sz="0" w:space="0" w:color="auto"/>
            <w:bottom w:val="none" w:sz="0" w:space="0" w:color="auto"/>
            <w:right w:val="none" w:sz="0" w:space="0" w:color="auto"/>
          </w:divBdr>
        </w:div>
        <w:div w:id="1929071384">
          <w:marLeft w:val="0"/>
          <w:marRight w:val="0"/>
          <w:marTop w:val="0"/>
          <w:marBottom w:val="0"/>
          <w:divBdr>
            <w:top w:val="none" w:sz="0" w:space="0" w:color="auto"/>
            <w:left w:val="none" w:sz="0" w:space="0" w:color="auto"/>
            <w:bottom w:val="none" w:sz="0" w:space="0" w:color="auto"/>
            <w:right w:val="none" w:sz="0" w:space="0" w:color="auto"/>
          </w:divBdr>
        </w:div>
        <w:div w:id="2122138809">
          <w:marLeft w:val="0"/>
          <w:marRight w:val="0"/>
          <w:marTop w:val="0"/>
          <w:marBottom w:val="0"/>
          <w:divBdr>
            <w:top w:val="none" w:sz="0" w:space="0" w:color="auto"/>
            <w:left w:val="none" w:sz="0" w:space="0" w:color="auto"/>
            <w:bottom w:val="none" w:sz="0" w:space="0" w:color="auto"/>
            <w:right w:val="none" w:sz="0" w:space="0" w:color="auto"/>
          </w:divBdr>
        </w:div>
        <w:div w:id="19822720">
          <w:marLeft w:val="0"/>
          <w:marRight w:val="0"/>
          <w:marTop w:val="0"/>
          <w:marBottom w:val="0"/>
          <w:divBdr>
            <w:top w:val="none" w:sz="0" w:space="0" w:color="auto"/>
            <w:left w:val="none" w:sz="0" w:space="0" w:color="auto"/>
            <w:bottom w:val="none" w:sz="0" w:space="0" w:color="auto"/>
            <w:right w:val="none" w:sz="0" w:space="0" w:color="auto"/>
          </w:divBdr>
        </w:div>
        <w:div w:id="1873616976">
          <w:marLeft w:val="0"/>
          <w:marRight w:val="0"/>
          <w:marTop w:val="0"/>
          <w:marBottom w:val="0"/>
          <w:divBdr>
            <w:top w:val="none" w:sz="0" w:space="0" w:color="auto"/>
            <w:left w:val="none" w:sz="0" w:space="0" w:color="auto"/>
            <w:bottom w:val="none" w:sz="0" w:space="0" w:color="auto"/>
            <w:right w:val="none" w:sz="0" w:space="0" w:color="auto"/>
          </w:divBdr>
        </w:div>
        <w:div w:id="675113311">
          <w:marLeft w:val="0"/>
          <w:marRight w:val="0"/>
          <w:marTop w:val="0"/>
          <w:marBottom w:val="0"/>
          <w:divBdr>
            <w:top w:val="none" w:sz="0" w:space="0" w:color="auto"/>
            <w:left w:val="none" w:sz="0" w:space="0" w:color="auto"/>
            <w:bottom w:val="none" w:sz="0" w:space="0" w:color="auto"/>
            <w:right w:val="none" w:sz="0" w:space="0" w:color="auto"/>
          </w:divBdr>
        </w:div>
        <w:div w:id="277566235">
          <w:marLeft w:val="0"/>
          <w:marRight w:val="0"/>
          <w:marTop w:val="0"/>
          <w:marBottom w:val="0"/>
          <w:divBdr>
            <w:top w:val="none" w:sz="0" w:space="0" w:color="auto"/>
            <w:left w:val="none" w:sz="0" w:space="0" w:color="auto"/>
            <w:bottom w:val="none" w:sz="0" w:space="0" w:color="auto"/>
            <w:right w:val="none" w:sz="0" w:space="0" w:color="auto"/>
          </w:divBdr>
        </w:div>
        <w:div w:id="1317103730">
          <w:marLeft w:val="0"/>
          <w:marRight w:val="0"/>
          <w:marTop w:val="0"/>
          <w:marBottom w:val="0"/>
          <w:divBdr>
            <w:top w:val="none" w:sz="0" w:space="0" w:color="auto"/>
            <w:left w:val="none" w:sz="0" w:space="0" w:color="auto"/>
            <w:bottom w:val="none" w:sz="0" w:space="0" w:color="auto"/>
            <w:right w:val="none" w:sz="0" w:space="0" w:color="auto"/>
          </w:divBdr>
        </w:div>
        <w:div w:id="369111160">
          <w:marLeft w:val="0"/>
          <w:marRight w:val="0"/>
          <w:marTop w:val="0"/>
          <w:marBottom w:val="0"/>
          <w:divBdr>
            <w:top w:val="none" w:sz="0" w:space="0" w:color="auto"/>
            <w:left w:val="none" w:sz="0" w:space="0" w:color="auto"/>
            <w:bottom w:val="none" w:sz="0" w:space="0" w:color="auto"/>
            <w:right w:val="none" w:sz="0" w:space="0" w:color="auto"/>
          </w:divBdr>
        </w:div>
        <w:div w:id="1974872921">
          <w:marLeft w:val="0"/>
          <w:marRight w:val="0"/>
          <w:marTop w:val="0"/>
          <w:marBottom w:val="0"/>
          <w:divBdr>
            <w:top w:val="none" w:sz="0" w:space="0" w:color="auto"/>
            <w:left w:val="none" w:sz="0" w:space="0" w:color="auto"/>
            <w:bottom w:val="none" w:sz="0" w:space="0" w:color="auto"/>
            <w:right w:val="none" w:sz="0" w:space="0" w:color="auto"/>
          </w:divBdr>
        </w:div>
        <w:div w:id="2107070028">
          <w:marLeft w:val="0"/>
          <w:marRight w:val="0"/>
          <w:marTop w:val="0"/>
          <w:marBottom w:val="0"/>
          <w:divBdr>
            <w:top w:val="none" w:sz="0" w:space="0" w:color="auto"/>
            <w:left w:val="none" w:sz="0" w:space="0" w:color="auto"/>
            <w:bottom w:val="none" w:sz="0" w:space="0" w:color="auto"/>
            <w:right w:val="none" w:sz="0" w:space="0" w:color="auto"/>
          </w:divBdr>
        </w:div>
        <w:div w:id="1438674162">
          <w:marLeft w:val="0"/>
          <w:marRight w:val="0"/>
          <w:marTop w:val="0"/>
          <w:marBottom w:val="0"/>
          <w:divBdr>
            <w:top w:val="none" w:sz="0" w:space="0" w:color="auto"/>
            <w:left w:val="none" w:sz="0" w:space="0" w:color="auto"/>
            <w:bottom w:val="none" w:sz="0" w:space="0" w:color="auto"/>
            <w:right w:val="none" w:sz="0" w:space="0" w:color="auto"/>
          </w:divBdr>
        </w:div>
        <w:div w:id="840967893">
          <w:marLeft w:val="0"/>
          <w:marRight w:val="0"/>
          <w:marTop w:val="0"/>
          <w:marBottom w:val="0"/>
          <w:divBdr>
            <w:top w:val="none" w:sz="0" w:space="0" w:color="auto"/>
            <w:left w:val="none" w:sz="0" w:space="0" w:color="auto"/>
            <w:bottom w:val="none" w:sz="0" w:space="0" w:color="auto"/>
            <w:right w:val="none" w:sz="0" w:space="0" w:color="auto"/>
          </w:divBdr>
        </w:div>
        <w:div w:id="1377894922">
          <w:marLeft w:val="0"/>
          <w:marRight w:val="0"/>
          <w:marTop w:val="0"/>
          <w:marBottom w:val="0"/>
          <w:divBdr>
            <w:top w:val="none" w:sz="0" w:space="0" w:color="auto"/>
            <w:left w:val="none" w:sz="0" w:space="0" w:color="auto"/>
            <w:bottom w:val="none" w:sz="0" w:space="0" w:color="auto"/>
            <w:right w:val="none" w:sz="0" w:space="0" w:color="auto"/>
          </w:divBdr>
        </w:div>
        <w:div w:id="883062708">
          <w:marLeft w:val="0"/>
          <w:marRight w:val="0"/>
          <w:marTop w:val="0"/>
          <w:marBottom w:val="0"/>
          <w:divBdr>
            <w:top w:val="none" w:sz="0" w:space="0" w:color="auto"/>
            <w:left w:val="none" w:sz="0" w:space="0" w:color="auto"/>
            <w:bottom w:val="none" w:sz="0" w:space="0" w:color="auto"/>
            <w:right w:val="none" w:sz="0" w:space="0" w:color="auto"/>
          </w:divBdr>
        </w:div>
        <w:div w:id="1840387468">
          <w:marLeft w:val="0"/>
          <w:marRight w:val="0"/>
          <w:marTop w:val="0"/>
          <w:marBottom w:val="0"/>
          <w:divBdr>
            <w:top w:val="none" w:sz="0" w:space="0" w:color="auto"/>
            <w:left w:val="none" w:sz="0" w:space="0" w:color="auto"/>
            <w:bottom w:val="none" w:sz="0" w:space="0" w:color="auto"/>
            <w:right w:val="none" w:sz="0" w:space="0" w:color="auto"/>
          </w:divBdr>
        </w:div>
        <w:div w:id="536703113">
          <w:marLeft w:val="0"/>
          <w:marRight w:val="0"/>
          <w:marTop w:val="0"/>
          <w:marBottom w:val="0"/>
          <w:divBdr>
            <w:top w:val="none" w:sz="0" w:space="0" w:color="auto"/>
            <w:left w:val="none" w:sz="0" w:space="0" w:color="auto"/>
            <w:bottom w:val="none" w:sz="0" w:space="0" w:color="auto"/>
            <w:right w:val="none" w:sz="0" w:space="0" w:color="auto"/>
          </w:divBdr>
        </w:div>
        <w:div w:id="1343051099">
          <w:marLeft w:val="0"/>
          <w:marRight w:val="0"/>
          <w:marTop w:val="0"/>
          <w:marBottom w:val="0"/>
          <w:divBdr>
            <w:top w:val="none" w:sz="0" w:space="0" w:color="auto"/>
            <w:left w:val="none" w:sz="0" w:space="0" w:color="auto"/>
            <w:bottom w:val="none" w:sz="0" w:space="0" w:color="auto"/>
            <w:right w:val="none" w:sz="0" w:space="0" w:color="auto"/>
          </w:divBdr>
        </w:div>
        <w:div w:id="903638267">
          <w:marLeft w:val="0"/>
          <w:marRight w:val="0"/>
          <w:marTop w:val="0"/>
          <w:marBottom w:val="0"/>
          <w:divBdr>
            <w:top w:val="none" w:sz="0" w:space="0" w:color="auto"/>
            <w:left w:val="none" w:sz="0" w:space="0" w:color="auto"/>
            <w:bottom w:val="none" w:sz="0" w:space="0" w:color="auto"/>
            <w:right w:val="none" w:sz="0" w:space="0" w:color="auto"/>
          </w:divBdr>
        </w:div>
        <w:div w:id="2056852568">
          <w:marLeft w:val="0"/>
          <w:marRight w:val="0"/>
          <w:marTop w:val="0"/>
          <w:marBottom w:val="0"/>
          <w:divBdr>
            <w:top w:val="none" w:sz="0" w:space="0" w:color="auto"/>
            <w:left w:val="none" w:sz="0" w:space="0" w:color="auto"/>
            <w:bottom w:val="none" w:sz="0" w:space="0" w:color="auto"/>
            <w:right w:val="none" w:sz="0" w:space="0" w:color="auto"/>
          </w:divBdr>
        </w:div>
        <w:div w:id="249194098">
          <w:marLeft w:val="0"/>
          <w:marRight w:val="0"/>
          <w:marTop w:val="0"/>
          <w:marBottom w:val="0"/>
          <w:divBdr>
            <w:top w:val="none" w:sz="0" w:space="0" w:color="auto"/>
            <w:left w:val="none" w:sz="0" w:space="0" w:color="auto"/>
            <w:bottom w:val="none" w:sz="0" w:space="0" w:color="auto"/>
            <w:right w:val="none" w:sz="0" w:space="0" w:color="auto"/>
          </w:divBdr>
        </w:div>
        <w:div w:id="1287198588">
          <w:marLeft w:val="0"/>
          <w:marRight w:val="0"/>
          <w:marTop w:val="0"/>
          <w:marBottom w:val="0"/>
          <w:divBdr>
            <w:top w:val="none" w:sz="0" w:space="0" w:color="auto"/>
            <w:left w:val="none" w:sz="0" w:space="0" w:color="auto"/>
            <w:bottom w:val="none" w:sz="0" w:space="0" w:color="auto"/>
            <w:right w:val="none" w:sz="0" w:space="0" w:color="auto"/>
          </w:divBdr>
        </w:div>
        <w:div w:id="2896988">
          <w:marLeft w:val="0"/>
          <w:marRight w:val="0"/>
          <w:marTop w:val="0"/>
          <w:marBottom w:val="0"/>
          <w:divBdr>
            <w:top w:val="none" w:sz="0" w:space="0" w:color="auto"/>
            <w:left w:val="none" w:sz="0" w:space="0" w:color="auto"/>
            <w:bottom w:val="none" w:sz="0" w:space="0" w:color="auto"/>
            <w:right w:val="none" w:sz="0" w:space="0" w:color="auto"/>
          </w:divBdr>
        </w:div>
        <w:div w:id="998463999">
          <w:marLeft w:val="0"/>
          <w:marRight w:val="0"/>
          <w:marTop w:val="0"/>
          <w:marBottom w:val="0"/>
          <w:divBdr>
            <w:top w:val="none" w:sz="0" w:space="0" w:color="auto"/>
            <w:left w:val="none" w:sz="0" w:space="0" w:color="auto"/>
            <w:bottom w:val="none" w:sz="0" w:space="0" w:color="auto"/>
            <w:right w:val="none" w:sz="0" w:space="0" w:color="auto"/>
          </w:divBdr>
        </w:div>
        <w:div w:id="1090467045">
          <w:marLeft w:val="0"/>
          <w:marRight w:val="0"/>
          <w:marTop w:val="0"/>
          <w:marBottom w:val="0"/>
          <w:divBdr>
            <w:top w:val="none" w:sz="0" w:space="0" w:color="auto"/>
            <w:left w:val="none" w:sz="0" w:space="0" w:color="auto"/>
            <w:bottom w:val="none" w:sz="0" w:space="0" w:color="auto"/>
            <w:right w:val="none" w:sz="0" w:space="0" w:color="auto"/>
          </w:divBdr>
        </w:div>
        <w:div w:id="992562501">
          <w:marLeft w:val="0"/>
          <w:marRight w:val="0"/>
          <w:marTop w:val="0"/>
          <w:marBottom w:val="0"/>
          <w:divBdr>
            <w:top w:val="none" w:sz="0" w:space="0" w:color="auto"/>
            <w:left w:val="none" w:sz="0" w:space="0" w:color="auto"/>
            <w:bottom w:val="none" w:sz="0" w:space="0" w:color="auto"/>
            <w:right w:val="none" w:sz="0" w:space="0" w:color="auto"/>
          </w:divBdr>
        </w:div>
        <w:div w:id="1922718746">
          <w:marLeft w:val="0"/>
          <w:marRight w:val="0"/>
          <w:marTop w:val="0"/>
          <w:marBottom w:val="0"/>
          <w:divBdr>
            <w:top w:val="none" w:sz="0" w:space="0" w:color="auto"/>
            <w:left w:val="none" w:sz="0" w:space="0" w:color="auto"/>
            <w:bottom w:val="none" w:sz="0" w:space="0" w:color="auto"/>
            <w:right w:val="none" w:sz="0" w:space="0" w:color="auto"/>
          </w:divBdr>
        </w:div>
        <w:div w:id="1875968456">
          <w:marLeft w:val="0"/>
          <w:marRight w:val="0"/>
          <w:marTop w:val="0"/>
          <w:marBottom w:val="0"/>
          <w:divBdr>
            <w:top w:val="none" w:sz="0" w:space="0" w:color="auto"/>
            <w:left w:val="none" w:sz="0" w:space="0" w:color="auto"/>
            <w:bottom w:val="none" w:sz="0" w:space="0" w:color="auto"/>
            <w:right w:val="none" w:sz="0" w:space="0" w:color="auto"/>
          </w:divBdr>
        </w:div>
        <w:div w:id="1605335464">
          <w:marLeft w:val="0"/>
          <w:marRight w:val="0"/>
          <w:marTop w:val="0"/>
          <w:marBottom w:val="0"/>
          <w:divBdr>
            <w:top w:val="none" w:sz="0" w:space="0" w:color="auto"/>
            <w:left w:val="none" w:sz="0" w:space="0" w:color="auto"/>
            <w:bottom w:val="none" w:sz="0" w:space="0" w:color="auto"/>
            <w:right w:val="none" w:sz="0" w:space="0" w:color="auto"/>
          </w:divBdr>
        </w:div>
        <w:div w:id="1326784426">
          <w:marLeft w:val="0"/>
          <w:marRight w:val="0"/>
          <w:marTop w:val="0"/>
          <w:marBottom w:val="0"/>
          <w:divBdr>
            <w:top w:val="none" w:sz="0" w:space="0" w:color="auto"/>
            <w:left w:val="none" w:sz="0" w:space="0" w:color="auto"/>
            <w:bottom w:val="none" w:sz="0" w:space="0" w:color="auto"/>
            <w:right w:val="none" w:sz="0" w:space="0" w:color="auto"/>
          </w:divBdr>
        </w:div>
        <w:div w:id="1551965416">
          <w:marLeft w:val="0"/>
          <w:marRight w:val="0"/>
          <w:marTop w:val="0"/>
          <w:marBottom w:val="0"/>
          <w:divBdr>
            <w:top w:val="none" w:sz="0" w:space="0" w:color="auto"/>
            <w:left w:val="none" w:sz="0" w:space="0" w:color="auto"/>
            <w:bottom w:val="none" w:sz="0" w:space="0" w:color="auto"/>
            <w:right w:val="none" w:sz="0" w:space="0" w:color="auto"/>
          </w:divBdr>
        </w:div>
        <w:div w:id="2123499563">
          <w:marLeft w:val="0"/>
          <w:marRight w:val="0"/>
          <w:marTop w:val="0"/>
          <w:marBottom w:val="0"/>
          <w:divBdr>
            <w:top w:val="none" w:sz="0" w:space="0" w:color="auto"/>
            <w:left w:val="none" w:sz="0" w:space="0" w:color="auto"/>
            <w:bottom w:val="none" w:sz="0" w:space="0" w:color="auto"/>
            <w:right w:val="none" w:sz="0" w:space="0" w:color="auto"/>
          </w:divBdr>
        </w:div>
        <w:div w:id="1739669452">
          <w:marLeft w:val="0"/>
          <w:marRight w:val="0"/>
          <w:marTop w:val="0"/>
          <w:marBottom w:val="0"/>
          <w:divBdr>
            <w:top w:val="none" w:sz="0" w:space="0" w:color="auto"/>
            <w:left w:val="none" w:sz="0" w:space="0" w:color="auto"/>
            <w:bottom w:val="none" w:sz="0" w:space="0" w:color="auto"/>
            <w:right w:val="none" w:sz="0" w:space="0" w:color="auto"/>
          </w:divBdr>
        </w:div>
        <w:div w:id="130053554">
          <w:marLeft w:val="0"/>
          <w:marRight w:val="0"/>
          <w:marTop w:val="0"/>
          <w:marBottom w:val="0"/>
          <w:divBdr>
            <w:top w:val="none" w:sz="0" w:space="0" w:color="auto"/>
            <w:left w:val="none" w:sz="0" w:space="0" w:color="auto"/>
            <w:bottom w:val="none" w:sz="0" w:space="0" w:color="auto"/>
            <w:right w:val="none" w:sz="0" w:space="0" w:color="auto"/>
          </w:divBdr>
        </w:div>
        <w:div w:id="1210650845">
          <w:marLeft w:val="0"/>
          <w:marRight w:val="0"/>
          <w:marTop w:val="0"/>
          <w:marBottom w:val="0"/>
          <w:divBdr>
            <w:top w:val="none" w:sz="0" w:space="0" w:color="auto"/>
            <w:left w:val="none" w:sz="0" w:space="0" w:color="auto"/>
            <w:bottom w:val="none" w:sz="0" w:space="0" w:color="auto"/>
            <w:right w:val="none" w:sz="0" w:space="0" w:color="auto"/>
          </w:divBdr>
        </w:div>
        <w:div w:id="1894534068">
          <w:marLeft w:val="0"/>
          <w:marRight w:val="0"/>
          <w:marTop w:val="0"/>
          <w:marBottom w:val="0"/>
          <w:divBdr>
            <w:top w:val="none" w:sz="0" w:space="0" w:color="auto"/>
            <w:left w:val="none" w:sz="0" w:space="0" w:color="auto"/>
            <w:bottom w:val="none" w:sz="0" w:space="0" w:color="auto"/>
            <w:right w:val="none" w:sz="0" w:space="0" w:color="auto"/>
          </w:divBdr>
        </w:div>
        <w:div w:id="1488402251">
          <w:marLeft w:val="0"/>
          <w:marRight w:val="0"/>
          <w:marTop w:val="0"/>
          <w:marBottom w:val="0"/>
          <w:divBdr>
            <w:top w:val="none" w:sz="0" w:space="0" w:color="auto"/>
            <w:left w:val="none" w:sz="0" w:space="0" w:color="auto"/>
            <w:bottom w:val="none" w:sz="0" w:space="0" w:color="auto"/>
            <w:right w:val="none" w:sz="0" w:space="0" w:color="auto"/>
          </w:divBdr>
        </w:div>
        <w:div w:id="1565025801">
          <w:marLeft w:val="0"/>
          <w:marRight w:val="0"/>
          <w:marTop w:val="0"/>
          <w:marBottom w:val="0"/>
          <w:divBdr>
            <w:top w:val="none" w:sz="0" w:space="0" w:color="auto"/>
            <w:left w:val="none" w:sz="0" w:space="0" w:color="auto"/>
            <w:bottom w:val="none" w:sz="0" w:space="0" w:color="auto"/>
            <w:right w:val="none" w:sz="0" w:space="0" w:color="auto"/>
          </w:divBdr>
        </w:div>
        <w:div w:id="333070681">
          <w:marLeft w:val="0"/>
          <w:marRight w:val="0"/>
          <w:marTop w:val="0"/>
          <w:marBottom w:val="0"/>
          <w:divBdr>
            <w:top w:val="none" w:sz="0" w:space="0" w:color="auto"/>
            <w:left w:val="none" w:sz="0" w:space="0" w:color="auto"/>
            <w:bottom w:val="none" w:sz="0" w:space="0" w:color="auto"/>
            <w:right w:val="none" w:sz="0" w:space="0" w:color="auto"/>
          </w:divBdr>
        </w:div>
        <w:div w:id="364525035">
          <w:marLeft w:val="0"/>
          <w:marRight w:val="0"/>
          <w:marTop w:val="0"/>
          <w:marBottom w:val="0"/>
          <w:divBdr>
            <w:top w:val="none" w:sz="0" w:space="0" w:color="auto"/>
            <w:left w:val="none" w:sz="0" w:space="0" w:color="auto"/>
            <w:bottom w:val="none" w:sz="0" w:space="0" w:color="auto"/>
            <w:right w:val="none" w:sz="0" w:space="0" w:color="auto"/>
          </w:divBdr>
        </w:div>
        <w:div w:id="363554109">
          <w:marLeft w:val="0"/>
          <w:marRight w:val="0"/>
          <w:marTop w:val="0"/>
          <w:marBottom w:val="0"/>
          <w:divBdr>
            <w:top w:val="none" w:sz="0" w:space="0" w:color="auto"/>
            <w:left w:val="none" w:sz="0" w:space="0" w:color="auto"/>
            <w:bottom w:val="none" w:sz="0" w:space="0" w:color="auto"/>
            <w:right w:val="none" w:sz="0" w:space="0" w:color="auto"/>
          </w:divBdr>
        </w:div>
        <w:div w:id="1887449287">
          <w:marLeft w:val="0"/>
          <w:marRight w:val="0"/>
          <w:marTop w:val="0"/>
          <w:marBottom w:val="0"/>
          <w:divBdr>
            <w:top w:val="none" w:sz="0" w:space="0" w:color="auto"/>
            <w:left w:val="none" w:sz="0" w:space="0" w:color="auto"/>
            <w:bottom w:val="none" w:sz="0" w:space="0" w:color="auto"/>
            <w:right w:val="none" w:sz="0" w:space="0" w:color="auto"/>
          </w:divBdr>
        </w:div>
        <w:div w:id="1182819186">
          <w:marLeft w:val="0"/>
          <w:marRight w:val="0"/>
          <w:marTop w:val="0"/>
          <w:marBottom w:val="0"/>
          <w:divBdr>
            <w:top w:val="none" w:sz="0" w:space="0" w:color="auto"/>
            <w:left w:val="none" w:sz="0" w:space="0" w:color="auto"/>
            <w:bottom w:val="none" w:sz="0" w:space="0" w:color="auto"/>
            <w:right w:val="none" w:sz="0" w:space="0" w:color="auto"/>
          </w:divBdr>
        </w:div>
      </w:divsChild>
    </w:div>
    <w:div w:id="1436484877">
      <w:bodyDiv w:val="1"/>
      <w:marLeft w:val="0"/>
      <w:marRight w:val="0"/>
      <w:marTop w:val="0"/>
      <w:marBottom w:val="0"/>
      <w:divBdr>
        <w:top w:val="none" w:sz="0" w:space="0" w:color="auto"/>
        <w:left w:val="none" w:sz="0" w:space="0" w:color="auto"/>
        <w:bottom w:val="none" w:sz="0" w:space="0" w:color="auto"/>
        <w:right w:val="none" w:sz="0" w:space="0" w:color="auto"/>
      </w:divBdr>
    </w:div>
    <w:div w:id="1444961467">
      <w:bodyDiv w:val="1"/>
      <w:marLeft w:val="0"/>
      <w:marRight w:val="0"/>
      <w:marTop w:val="0"/>
      <w:marBottom w:val="0"/>
      <w:divBdr>
        <w:top w:val="none" w:sz="0" w:space="0" w:color="auto"/>
        <w:left w:val="none" w:sz="0" w:space="0" w:color="auto"/>
        <w:bottom w:val="none" w:sz="0" w:space="0" w:color="auto"/>
        <w:right w:val="none" w:sz="0" w:space="0" w:color="auto"/>
      </w:divBdr>
    </w:div>
    <w:div w:id="20804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_lis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11837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Domino Project</dc:creator>
  <cp:lastModifiedBy>Właściciel</cp:lastModifiedBy>
  <cp:revision>2</cp:revision>
  <cp:lastPrinted>2018-12-01T15:31:00Z</cp:lastPrinted>
  <dcterms:created xsi:type="dcterms:W3CDTF">2020-10-29T16:52:00Z</dcterms:created>
  <dcterms:modified xsi:type="dcterms:W3CDTF">2020-10-29T16:52:00Z</dcterms:modified>
</cp:coreProperties>
</file>